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6D545E1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4D71AF">
        <w:rPr>
          <w:rFonts w:ascii="Times New Roman" w:hAnsi="Times New Roman"/>
          <w:sz w:val="24"/>
        </w:rPr>
        <w:t>July 14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2187630B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6319D6">
        <w:rPr>
          <w:rFonts w:ascii="Times New Roman" w:hAnsi="Times New Roman"/>
          <w:i/>
          <w:sz w:val="24"/>
        </w:rPr>
        <w:t>Washington Utilities and Transp. Comm’n v. Pacific Power &amp; Light Co.</w:t>
      </w:r>
    </w:p>
    <w:p w14:paraId="6A3FDB7D" w14:textId="7F58D61C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6319D6">
        <w:rPr>
          <w:rFonts w:ascii="Times New Roman" w:hAnsi="Times New Roman"/>
          <w:sz w:val="24"/>
        </w:rPr>
        <w:t>UE-144160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B99FB9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</w:t>
      </w:r>
      <w:r w:rsidR="00E779A0">
        <w:rPr>
          <w:rFonts w:ascii="Times New Roman" w:hAnsi="Times New Roman"/>
          <w:sz w:val="24"/>
        </w:rPr>
        <w:t>the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 xml:space="preserve"> </w:t>
      </w:r>
      <w:r w:rsidR="004D71AF">
        <w:rPr>
          <w:rFonts w:ascii="Times New Roman" w:hAnsi="Times New Roman"/>
          <w:sz w:val="24"/>
        </w:rPr>
        <w:t>Declaration of Jeremy Twitchell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D71AF"/>
    <w:rsid w:val="004F65F9"/>
    <w:rsid w:val="00507A56"/>
    <w:rsid w:val="006319D6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779A0"/>
    <w:rsid w:val="00EE430E"/>
    <w:rsid w:val="00F563CB"/>
    <w:rsid w:val="00F943A8"/>
    <w:rsid w:val="00FC00E9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2015-07-14T23:18:18+00:00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EA6339-AC64-4B98-A320-096572FA36E7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233F1CA9-06EC-48C2-8444-068D51F35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2015-07-14T21:42:00Z</dcterms:created>
  <dcterms:modified xsi:type="dcterms:W3CDTF">2015-07-14T22:26:00Z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