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aption1"/>
      </w:pPr>
      <w:bookmarkStart w:id="0" w:name="_GoBack"/>
      <w:bookmarkEnd w:id="0"/>
    </w:p>
    <w:p>
      <w:pPr>
        <w:pStyle w:val="Caption1"/>
      </w:pPr>
    </w:p>
    <w:p>
      <w:pPr>
        <w:pStyle w:val="Caption1"/>
      </w:pPr>
    </w:p>
    <w:p>
      <w:pPr>
        <w:pStyle w:val="Caption1"/>
      </w:pPr>
    </w:p>
    <w:p>
      <w:pPr>
        <w:pStyle w:val="Caption1"/>
      </w:pPr>
    </w:p>
    <w:p>
      <w:pPr>
        <w:pStyle w:val="Caption1"/>
        <w:rPr>
          <w:b/>
        </w:rPr>
      </w:pPr>
    </w:p>
    <w:p>
      <w:pPr>
        <w:pStyle w:val="Caption1"/>
        <w:rPr>
          <w:b/>
        </w:rPr>
      </w:pPr>
    </w:p>
    <w:p>
      <w:pPr>
        <w:pStyle w:val="Caption1"/>
        <w:rPr>
          <w:b/>
        </w:rPr>
      </w:pPr>
    </w:p>
    <w:p>
      <w:pPr>
        <w:jc w:val="center"/>
        <w:rPr>
          <w:b/>
        </w:rPr>
      </w:pPr>
      <w:r>
        <w:rPr>
          <w:b/>
        </w:rPr>
        <w:t xml:space="preserve">BEFORE THE </w:t>
      </w:r>
      <w:bookmarkStart w:id="1" w:name="District"/>
      <w:r>
        <w:rPr>
          <w:b/>
        </w:rPr>
        <w:t>WASHING</w:t>
      </w:r>
      <w:bookmarkEnd w:id="1"/>
      <w:r>
        <w:rPr>
          <w:b/>
        </w:rPr>
        <w:t>TON</w:t>
      </w:r>
    </w:p>
    <w:p>
      <w:pPr>
        <w:jc w:val="center"/>
        <w:rPr>
          <w:b/>
        </w:rPr>
      </w:pPr>
      <w:r>
        <w:rPr>
          <w:b/>
        </w:rPr>
        <w:t>UTILITIES AND TRANSPORTATION COMMISSION</w:t>
      </w:r>
    </w:p>
    <w:p>
      <w:pPr>
        <w:jc w:val="center"/>
        <w:rPr>
          <w:b/>
        </w:rPr>
      </w:pPr>
    </w:p>
    <w:p>
      <w:pPr>
        <w:jc w:val="center"/>
      </w:pPr>
    </w:p>
    <w:tbl>
      <w:tblPr>
        <w:tblW w:w="9352" w:type="dxa"/>
        <w:tblInd w:w="8" w:type="dxa"/>
        <w:tblLayout w:type="fixed"/>
        <w:tblCellMar>
          <w:left w:w="0" w:type="dxa"/>
          <w:right w:w="0" w:type="dxa"/>
        </w:tblCellMar>
        <w:tblLook w:val="0000" w:firstRow="0" w:lastRow="0" w:firstColumn="0" w:lastColumn="0" w:noHBand="0" w:noVBand="0"/>
      </w:tblPr>
      <w:tblGrid>
        <w:gridCol w:w="4672"/>
        <w:gridCol w:w="138"/>
        <w:gridCol w:w="4542"/>
      </w:tblGrid>
      <w:tr>
        <w:trPr>
          <w:cantSplit/>
        </w:trPr>
        <w:tc>
          <w:tcPr>
            <w:tcW w:w="4672" w:type="dxa"/>
            <w:tcBorders>
              <w:bottom w:val="single" w:sz="8" w:space="0" w:color="auto"/>
            </w:tcBorders>
          </w:tcPr>
          <w:p>
            <w:pPr>
              <w:tabs>
                <w:tab w:val="right" w:pos="4392"/>
              </w:tabs>
              <w:spacing w:line="240" w:lineRule="auto"/>
            </w:pPr>
            <w:bookmarkStart w:id="2" w:name="startcap"/>
            <w:bookmarkEnd w:id="2"/>
            <w:r>
              <w:t>WASHINGTON UTILITIES AND TRANSPORTATION COMMISSION,</w:t>
            </w:r>
          </w:p>
          <w:p>
            <w:pPr>
              <w:tabs>
                <w:tab w:val="right" w:pos="4392"/>
              </w:tabs>
              <w:spacing w:line="240" w:lineRule="auto"/>
            </w:pPr>
          </w:p>
          <w:p>
            <w:pPr>
              <w:tabs>
                <w:tab w:val="right" w:pos="4392"/>
              </w:tabs>
              <w:spacing w:line="240" w:lineRule="auto"/>
              <w:jc w:val="right"/>
            </w:pPr>
            <w:r>
              <w:t>Complainant,</w:t>
            </w:r>
          </w:p>
          <w:p>
            <w:pPr>
              <w:tabs>
                <w:tab w:val="right" w:pos="4392"/>
              </w:tabs>
              <w:spacing w:line="240" w:lineRule="auto"/>
            </w:pPr>
          </w:p>
          <w:p>
            <w:pPr>
              <w:tabs>
                <w:tab w:val="right" w:pos="4392"/>
              </w:tabs>
              <w:spacing w:line="240" w:lineRule="auto"/>
            </w:pPr>
            <w:r>
              <w:t>v.</w:t>
            </w:r>
          </w:p>
          <w:p>
            <w:pPr>
              <w:tabs>
                <w:tab w:val="right" w:pos="4392"/>
              </w:tabs>
              <w:spacing w:line="240" w:lineRule="auto"/>
            </w:pPr>
          </w:p>
          <w:p>
            <w:pPr>
              <w:tabs>
                <w:tab w:val="right" w:pos="4392"/>
              </w:tabs>
              <w:spacing w:line="240" w:lineRule="auto"/>
            </w:pPr>
            <w:r>
              <w:t>BNSF RAILWAY COMPANY,</w:t>
            </w:r>
          </w:p>
          <w:p>
            <w:pPr>
              <w:tabs>
                <w:tab w:val="right" w:pos="4392"/>
              </w:tabs>
              <w:spacing w:line="240" w:lineRule="auto"/>
            </w:pPr>
          </w:p>
          <w:p>
            <w:pPr>
              <w:tabs>
                <w:tab w:val="right" w:pos="4392"/>
              </w:tabs>
              <w:spacing w:line="240" w:lineRule="auto"/>
              <w:jc w:val="right"/>
            </w:pPr>
            <w:r>
              <w:t>Respondent.</w:t>
            </w:r>
          </w:p>
          <w:p>
            <w:pPr>
              <w:tabs>
                <w:tab w:val="right" w:pos="4320"/>
              </w:tabs>
              <w:spacing w:line="240" w:lineRule="auto"/>
            </w:pPr>
          </w:p>
        </w:tc>
        <w:tc>
          <w:tcPr>
            <w:tcW w:w="138" w:type="dxa"/>
            <w:tcBorders>
              <w:left w:val="nil"/>
              <w:right w:val="single" w:sz="4" w:space="0" w:color="auto"/>
            </w:tcBorders>
          </w:tcPr>
          <w:p>
            <w:pPr>
              <w:spacing w:line="240" w:lineRule="auto"/>
              <w:ind w:right="36"/>
            </w:pPr>
            <w:bookmarkStart w:id="3" w:name="par"/>
            <w:bookmarkEnd w:id="3"/>
          </w:p>
        </w:tc>
        <w:tc>
          <w:tcPr>
            <w:tcW w:w="4542" w:type="dxa"/>
            <w:tcBorders>
              <w:left w:val="single" w:sz="4" w:space="0" w:color="auto"/>
            </w:tcBorders>
          </w:tcPr>
          <w:p>
            <w:pPr>
              <w:spacing w:line="240" w:lineRule="auto"/>
              <w:ind w:left="360"/>
            </w:pPr>
            <w:bookmarkStart w:id="4" w:name="No"/>
            <w:r>
              <w:t xml:space="preserve">DOCKET </w:t>
            </w:r>
            <w:bookmarkEnd w:id="4"/>
            <w:r>
              <w:t>TR-150284</w:t>
            </w:r>
          </w:p>
          <w:p>
            <w:pPr>
              <w:spacing w:line="240" w:lineRule="auto"/>
              <w:ind w:left="360"/>
            </w:pPr>
            <w:bookmarkStart w:id="5" w:name="title"/>
            <w:bookmarkEnd w:id="5"/>
          </w:p>
          <w:p>
            <w:pPr>
              <w:spacing w:line="240" w:lineRule="auto"/>
              <w:ind w:left="360"/>
            </w:pPr>
          </w:p>
          <w:p>
            <w:pPr>
              <w:spacing w:line="240" w:lineRule="auto"/>
              <w:ind w:left="360"/>
            </w:pPr>
            <w:r>
              <w:t xml:space="preserve">RESPONDENT BNSF RAILWAY COMPANY’S ACCEPTANCE OF FINAL ORDER APPROVING SETTLEMENT AGREEMENT </w:t>
            </w:r>
          </w:p>
          <w:p>
            <w:pPr>
              <w:spacing w:line="240" w:lineRule="auto"/>
            </w:pPr>
          </w:p>
        </w:tc>
      </w:tr>
    </w:tbl>
    <w:p>
      <w:pPr>
        <w:spacing w:after="60"/>
        <w:rPr>
          <w:szCs w:val="24"/>
        </w:rPr>
      </w:pPr>
      <w:bookmarkStart w:id="6" w:name="KIAB"/>
      <w:bookmarkEnd w:id="6"/>
    </w:p>
    <w:p>
      <w:pPr>
        <w:pStyle w:val="BodyText"/>
      </w:pPr>
      <w:bookmarkStart w:id="7" w:name="StartOfDoc"/>
      <w:bookmarkEnd w:id="7"/>
      <w:r>
        <w:t>RESPONDENT BNSF RAILWAY COMPANY (“BNSF”), by its attorneys of record herein, respectfully responds as follows to the Commission’s Final Order Approving Settlement Agreement With Conditions, dated December 7, 2015 (“Order 02”):</w:t>
      </w:r>
    </w:p>
    <w:p>
      <w:pPr>
        <w:pStyle w:val="Heading1"/>
      </w:pPr>
      <w:r>
        <w:t xml:space="preserve">As noted in Order 02, on August 27, 2015, the Commission Staff and BNSF filed a Settlement Agreement and Narrative Supporting Settlement Agreement to resolve all issues in this docket.  On October 5, 2015, additional information supporting the Settlement was jointly provided by the Commission Staff and BNSF in response to bench requests.  A hearing on the settlement was held before the Commission and the Administrative Law Judge on October 19, 2015.  In response to a bench request, the Washington Emergency Management Division submitted information about its hazardous material incident procedures on October 20, 2015.  In response to a bench request, BNSF submitted information regarding the Federal Railroad Administration’s directive on McKenzie valves on October 21, 2015. On </w:t>
      </w:r>
      <w:r>
        <w:lastRenderedPageBreak/>
        <w:t>October 26, 2015, supplemental information supporting the Settlement was jointly provided by BNSF and the Commission Staff, as requested.</w:t>
      </w:r>
    </w:p>
    <w:p>
      <w:pPr>
        <w:pStyle w:val="Heading1"/>
      </w:pPr>
      <w:r>
        <w:t>In Order 02, dated December 7, 2015, the Commission approved the Settlement with conditions, and required the parties to notify the Commission within five business days whether they accept or reject the conditions.</w:t>
      </w:r>
    </w:p>
    <w:p>
      <w:pPr>
        <w:pStyle w:val="Heading1"/>
      </w:pPr>
      <w:r>
        <w:t>BNSF accepts the Commission’s conditions (set forth on pages 12-13 of Order 02) as follows:</w:t>
      </w:r>
    </w:p>
    <w:p>
      <w:pPr>
        <w:pStyle w:val="Heading2"/>
      </w:pPr>
      <w:r>
        <w:t>As described in paragraph 47 of Order 02, the Commission “assesses a penalty of $71,700, which is due and payable in its entirety within 10 business days from the date of this Order.”  BNSF accepts this condition, subject to the understanding that this payment would be refunded to BNSF if the Commission subsequently determines that BNSF has not met the conditions applicable to BNSF as described in Order 02 and the matter proceeded to an adjudication.</w:t>
      </w:r>
    </w:p>
    <w:p>
      <w:pPr>
        <w:pStyle w:val="Heading2"/>
      </w:pPr>
      <w:r>
        <w:t>As described in paragraph 48 of Order 02, by February 1, 2016, BNSF and the Commission Staff must file a stipulation with the Commission describing certain information set forth in paragraph 48.  BNSF accepts this condition to work in good faith with the Commission Staff to prepare and submit the requested potential stipulation by February 1, 2016, subject to applicable state and federal law and the parties reserving all rights and defenses available in any subsequent action.  BNSF’s acceptance of this condition is further subject to the understanding that if a mutually agreeable stipulation cannot be achieved or is not accepted by the Commission, then the Settlement and any stipulation prepared pursuant to the Settlement “shall be null and void, with no binding effect on the parties and with no precedential or preclusive effect on the Company or Staff regarding the resumption of the litigation in Docket TR-150284” or in any other proceeding, as stated in paragraph 11 of the parties’ Settlement Agreement.</w:t>
      </w:r>
    </w:p>
    <w:p>
      <w:pPr>
        <w:pStyle w:val="Heading2"/>
      </w:pPr>
      <w:r>
        <w:lastRenderedPageBreak/>
        <w:t>As described in paragraph 49 of Order 02, by April 1, 2016, “Commission Staff must file with the Commission a memorandum of understanding or comparable agreement with the Washington state emergency operations center that establishes the expectations, procedures, and responsibilities of each agency arising from the reporting that WAC 480-62-310 requires.”  To the extent BNSF needs to respond to this condition, BNSF accepts this condition, subject to the understanding that BNSF would not be a party to such an agreement and that failure of this condition (as between Staff and the Washington state emergency operations center) would not impact or otherwise affect BNSF’s compliance with the settlement terms set by the Commission.</w:t>
      </w:r>
    </w:p>
    <w:p>
      <w:pPr>
        <w:pStyle w:val="BodyText"/>
      </w:pPr>
      <w:r>
        <w:t>RESPECTFULLY SUBMITTED this 14</w:t>
      </w:r>
      <w:r>
        <w:rPr>
          <w:vertAlign w:val="superscript"/>
        </w:rPr>
        <w:t>th</w:t>
      </w:r>
      <w:r>
        <w:t xml:space="preserve"> day of December, 2015.</w:t>
      </w:r>
    </w:p>
    <w:p>
      <w:pPr>
        <w:pStyle w:val="Signature"/>
        <w:tabs>
          <w:tab w:val="right" w:pos="9360"/>
        </w:tabs>
      </w:pPr>
      <w:r>
        <w:t>FOSTER PEPPER PLLC</w:t>
      </w:r>
    </w:p>
    <w:p>
      <w:pPr>
        <w:pStyle w:val="Signature"/>
        <w:tabs>
          <w:tab w:val="right" w:pos="9360"/>
        </w:tabs>
      </w:pPr>
    </w:p>
    <w:p>
      <w:pPr>
        <w:pStyle w:val="Signature"/>
        <w:tabs>
          <w:tab w:val="right" w:pos="9360"/>
        </w:tabs>
      </w:pPr>
    </w:p>
    <w:p>
      <w:pPr>
        <w:pStyle w:val="Signature"/>
        <w:tabs>
          <w:tab w:val="right" w:pos="9360"/>
        </w:tabs>
      </w:pPr>
    </w:p>
    <w:p>
      <w:pPr>
        <w:pStyle w:val="Signature"/>
        <w:tabs>
          <w:tab w:val="right" w:pos="9360"/>
        </w:tabs>
      </w:pPr>
    </w:p>
    <w:p>
      <w:pPr>
        <w:pStyle w:val="Signature"/>
        <w:pBdr>
          <w:top w:val="single" w:sz="4" w:space="1" w:color="auto"/>
        </w:pBdr>
      </w:pPr>
      <w:r>
        <w:t>P. Stephen DiJulio, WSBA #7139</w:t>
      </w:r>
    </w:p>
    <w:p>
      <w:pPr>
        <w:pStyle w:val="Signature"/>
        <w:pBdr>
          <w:top w:val="single" w:sz="4" w:space="1" w:color="auto"/>
        </w:pBdr>
      </w:pPr>
      <w:r>
        <w:t>Christopher G. Emch, WSBA #26457</w:t>
      </w:r>
    </w:p>
    <w:p>
      <w:pPr>
        <w:pStyle w:val="Signature"/>
      </w:pPr>
      <w:r>
        <w:t>1111 Third Avenue, Suite 3400</w:t>
      </w:r>
    </w:p>
    <w:p>
      <w:pPr>
        <w:pStyle w:val="Signature"/>
      </w:pPr>
      <w:r>
        <w:t>Seattle, Washington  98101-3299</w:t>
      </w:r>
    </w:p>
    <w:p>
      <w:pPr>
        <w:pStyle w:val="Signature"/>
      </w:pPr>
      <w:r>
        <w:t>Telephone: (206) 447-4400</w:t>
      </w:r>
    </w:p>
    <w:p>
      <w:pPr>
        <w:pStyle w:val="Signature"/>
      </w:pPr>
      <w:r>
        <w:t>Facsimile: (206) 447-9700</w:t>
      </w:r>
    </w:p>
    <w:p>
      <w:pPr>
        <w:pStyle w:val="Signature"/>
        <w:tabs>
          <w:tab w:val="left" w:pos="5587"/>
        </w:tabs>
      </w:pPr>
      <w:r>
        <w:t>Email: dijup@foster.com</w:t>
      </w:r>
      <w:r>
        <w:br/>
        <w:t>Email: emchc@foster.com</w:t>
      </w:r>
    </w:p>
    <w:p>
      <w:pPr>
        <w:pStyle w:val="Signature"/>
      </w:pPr>
      <w:r>
        <w:t>Attorneys for BNSF Railway Company</w:t>
      </w:r>
    </w:p>
    <w:p>
      <w:pPr>
        <w:spacing w:line="240" w:lineRule="auto"/>
      </w:pPr>
      <w:r>
        <w:br w:type="page"/>
      </w:r>
    </w:p>
    <w:p>
      <w:pPr>
        <w:pStyle w:val="Signature"/>
        <w:spacing w:after="240" w:line="240" w:lineRule="auto"/>
        <w:ind w:left="0"/>
        <w:jc w:val="center"/>
        <w:rPr>
          <w:b/>
        </w:rPr>
      </w:pPr>
      <w:r>
        <w:rPr>
          <w:b/>
        </w:rPr>
        <w:t>CERTIFICATE OF SERVICE</w:t>
      </w:r>
    </w:p>
    <w:p>
      <w:pPr>
        <w:pStyle w:val="BodyText"/>
      </w:pPr>
      <w:r>
        <w:t xml:space="preserve">I hereby certify that I have this day served the foregoing document upon the persons and entities listed on the Service List below via electronic mail and by depositing a copy of said document in the United States mail, addressed as shown on said Service List, with first class postage prepaid.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c>
          <w:tcPr>
            <w:tcW w:w="4788" w:type="dxa"/>
          </w:tcPr>
          <w:p>
            <w:pPr>
              <w:pStyle w:val="Signature"/>
              <w:spacing w:line="240" w:lineRule="auto"/>
              <w:ind w:left="0"/>
              <w:rPr>
                <w:b/>
              </w:rPr>
            </w:pPr>
            <w:r>
              <w:rPr>
                <w:b/>
              </w:rPr>
              <w:t>For Washington Utilities and Transportation Commission:</w:t>
            </w:r>
          </w:p>
          <w:p>
            <w:pPr>
              <w:pStyle w:val="Signature"/>
              <w:spacing w:line="240" w:lineRule="auto"/>
              <w:ind w:left="0"/>
              <w:rPr>
                <w:b/>
              </w:rPr>
            </w:pPr>
          </w:p>
          <w:p>
            <w:pPr>
              <w:pStyle w:val="Signature"/>
              <w:spacing w:line="240" w:lineRule="auto"/>
              <w:ind w:left="0"/>
            </w:pPr>
            <w:r>
              <w:t>Julian Beattie</w:t>
            </w:r>
          </w:p>
          <w:p>
            <w:pPr>
              <w:pStyle w:val="Signature"/>
              <w:spacing w:line="240" w:lineRule="auto"/>
              <w:ind w:left="0"/>
            </w:pPr>
            <w:r>
              <w:t>Office of the Attorney General</w:t>
            </w:r>
          </w:p>
          <w:p>
            <w:pPr>
              <w:pStyle w:val="Signature"/>
              <w:spacing w:line="240" w:lineRule="auto"/>
              <w:ind w:left="0"/>
            </w:pPr>
            <w:r>
              <w:t>Utilities and Transportation Division</w:t>
            </w:r>
          </w:p>
          <w:p>
            <w:pPr>
              <w:pStyle w:val="Signature"/>
              <w:spacing w:line="240" w:lineRule="auto"/>
              <w:ind w:left="0"/>
            </w:pPr>
            <w:r>
              <w:t>1400 S. Evergreen Park Drive SW</w:t>
            </w:r>
          </w:p>
          <w:p>
            <w:pPr>
              <w:pStyle w:val="Signature"/>
              <w:spacing w:line="240" w:lineRule="auto"/>
              <w:ind w:left="0"/>
            </w:pPr>
            <w:r>
              <w:t>PO Box 40128</w:t>
            </w:r>
          </w:p>
          <w:p>
            <w:pPr>
              <w:pStyle w:val="Signature"/>
              <w:spacing w:line="240" w:lineRule="auto"/>
              <w:ind w:left="0"/>
            </w:pPr>
            <w:r>
              <w:t>Olympia, WA  98504-0128</w:t>
            </w:r>
          </w:p>
          <w:p>
            <w:pPr>
              <w:pStyle w:val="Signature"/>
              <w:spacing w:line="240" w:lineRule="auto"/>
              <w:ind w:left="0"/>
            </w:pPr>
          </w:p>
          <w:p>
            <w:pPr>
              <w:pStyle w:val="Signature"/>
              <w:spacing w:line="240" w:lineRule="auto"/>
              <w:ind w:left="0"/>
            </w:pPr>
            <w:r>
              <w:t xml:space="preserve">Email:  </w:t>
            </w:r>
            <w:hyperlink r:id="rId9" w:history="1">
              <w:r>
                <w:rPr>
                  <w:rStyle w:val="Hyperlink"/>
                </w:rPr>
                <w:t>jbeattie@utc.wa.gov</w:t>
              </w:r>
            </w:hyperlink>
          </w:p>
        </w:tc>
        <w:tc>
          <w:tcPr>
            <w:tcW w:w="4788" w:type="dxa"/>
          </w:tcPr>
          <w:p>
            <w:pPr>
              <w:pStyle w:val="Signature"/>
              <w:ind w:left="0"/>
            </w:pPr>
          </w:p>
        </w:tc>
      </w:tr>
    </w:tbl>
    <w:p>
      <w:pPr>
        <w:spacing w:after="60"/>
        <w:rPr>
          <w:szCs w:val="24"/>
        </w:rPr>
      </w:pPr>
    </w:p>
    <w:p>
      <w:pPr>
        <w:pStyle w:val="BodyLeft"/>
        <w:ind w:firstLine="720"/>
      </w:pPr>
      <w:r>
        <w:t>I declare under penalty of perjury under the laws of the State of Washington that the foregoing is true and correct.</w:t>
      </w:r>
    </w:p>
    <w:p>
      <w:pPr>
        <w:pStyle w:val="BodyLeft"/>
        <w:ind w:firstLine="720"/>
      </w:pPr>
      <w:r>
        <w:t>DATED:  December 14, 2015, at Seattle, Washington.</w:t>
      </w:r>
    </w:p>
    <w:p>
      <w:pPr>
        <w:pStyle w:val="Signature"/>
        <w:ind w:left="0"/>
      </w:pPr>
    </w:p>
    <w:p>
      <w:pPr>
        <w:pStyle w:val="Signature"/>
        <w:ind w:left="0"/>
      </w:pPr>
    </w:p>
    <w:p>
      <w:pPr>
        <w:pStyle w:val="Signature"/>
        <w:tabs>
          <w:tab w:val="right" w:pos="9360"/>
        </w:tabs>
      </w:pPr>
    </w:p>
    <w:p>
      <w:pPr>
        <w:pStyle w:val="Signature"/>
        <w:pBdr>
          <w:top w:val="single" w:sz="4" w:space="1" w:color="auto"/>
        </w:pBdr>
      </w:pPr>
      <w:r>
        <w:t>Kelly Mueller</w:t>
      </w:r>
    </w:p>
    <w:sectPr>
      <w:headerReference w:type="default" r:id="rId10"/>
      <w:footerReference w:type="default" r:id="rId11"/>
      <w:headerReference w:type="first" r:id="rId12"/>
      <w:footerReference w:type="first" r:id="rId13"/>
      <w:pgSz w:w="12240" w:h="15840" w:code="1"/>
      <w:pgMar w:top="1440" w:right="1440" w:bottom="2016"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676" w:hSpace="187" w:vSpace="187" w:wrap="around" w:vAnchor="page" w:hAnchor="page" w:x="1441" w:y="14113"/>
      <w:spacing w:line="240" w:lineRule="atLeast"/>
      <w:rPr>
        <w:sz w:val="20"/>
      </w:rPr>
    </w:pPr>
    <w:r>
      <w:rPr>
        <w:sz w:val="20"/>
      </w:rPr>
      <w:t>RESPONDENT BNSF RAILWAY COMPANY’S</w:t>
    </w:r>
  </w:p>
  <w:p>
    <w:pPr>
      <w:pStyle w:val="Table"/>
      <w:framePr w:w="5676" w:hSpace="187" w:vSpace="187" w:wrap="around" w:vAnchor="page" w:hAnchor="page" w:x="1441" w:y="14113"/>
      <w:spacing w:line="240" w:lineRule="atLeast"/>
      <w:rPr>
        <w:sz w:val="20"/>
      </w:rPr>
    </w:pPr>
    <w:r>
      <w:rPr>
        <w:sz w:val="20"/>
      </w:rPr>
      <w:t>ACCEPTANCE OF FINAL ORDER APPROVING</w:t>
    </w:r>
  </w:p>
  <w:p>
    <w:pPr>
      <w:pStyle w:val="Table"/>
      <w:framePr w:w="5676" w:hSpace="187" w:vSpace="187" w:wrap="around" w:vAnchor="page" w:hAnchor="page" w:x="1441" w:y="14113"/>
      <w:spacing w:line="240" w:lineRule="atLeast"/>
      <w:rPr>
        <w:sz w:val="20"/>
      </w:rPr>
    </w:pPr>
    <w:r>
      <w:rPr>
        <w:sz w:val="20"/>
      </w:rPr>
      <w:t xml:space="preserve">SETTLEMENT AGREEMENT – </w:t>
    </w:r>
    <w:r>
      <w:rPr>
        <w:sz w:val="20"/>
      </w:rPr>
      <w:fldChar w:fldCharType="begin"/>
    </w:r>
    <w:r>
      <w:rPr>
        <w:sz w:val="20"/>
      </w:rPr>
      <w:instrText>page</w:instrText>
    </w:r>
    <w:r>
      <w:rPr>
        <w:sz w:val="20"/>
      </w:rPr>
      <w:fldChar w:fldCharType="separate"/>
    </w:r>
    <w:r>
      <w:rPr>
        <w:noProof/>
        <w:sz w:val="20"/>
      </w:rPr>
      <w:t>4</w:t>
    </w:r>
    <w:r>
      <w:rPr>
        <w:sz w:val="20"/>
      </w:rPr>
      <w:fldChar w:fldCharType="end"/>
    </w:r>
  </w:p>
  <w:p>
    <w:pPr>
      <w:framePr w:w="3614" w:h="1584" w:hRule="exact" w:hSpace="187" w:wrap="around" w:vAnchor="page" w:hAnchor="page" w:x="7273" w:y="14113"/>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273" w:y="14113"/>
      <w:jc w:val="center"/>
    </w:pPr>
    <w:r>
      <w:rPr>
        <w:rFonts w:ascii="Palatino Linotype" w:hAnsi="Palatino Linotype"/>
        <w:b/>
        <w:smallCaps/>
        <w:sz w:val="14"/>
        <w:szCs w:val="14"/>
      </w:rPr>
      <w:t>Phone (206) 447-4400   Fax (206) 447-9700</w:t>
    </w:r>
  </w:p>
  <w:p>
    <w:pPr>
      <w:framePr w:w="3614" w:h="1584" w:hRule="exact" w:hSpace="187" w:wrap="around" w:vAnchor="page" w:hAnchor="page" w:x="7273" w:y="14113"/>
      <w:shd w:val="clear" w:color="FFFFFF" w:fill="auto"/>
    </w:pPr>
  </w:p>
  <w:p>
    <w:pPr>
      <w:pStyle w:val="Footer"/>
      <w:tabs>
        <w:tab w:val="clear" w:pos="4320"/>
        <w:tab w:val="clear" w:pos="8640"/>
      </w:tabs>
      <w:spacing w:line="240" w:lineRule="auto"/>
      <w:rPr>
        <w:caps/>
        <w:sz w:val="12"/>
        <w:szCs w:val="12"/>
      </w:rPr>
    </w:pPr>
    <w:r>
      <w:rPr>
        <w:caps/>
        <w:sz w:val="12"/>
        <w:szCs w:val="12"/>
      </w:rPr>
      <w:t>51488150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676" w:hSpace="187" w:vSpace="187" w:wrap="around" w:vAnchor="page" w:hAnchor="page" w:x="1441" w:y="14113"/>
      <w:spacing w:line="240" w:lineRule="atLeast"/>
      <w:rPr>
        <w:sz w:val="20"/>
      </w:rPr>
    </w:pPr>
    <w:bookmarkStart w:id="8" w:name="FooterTitle1"/>
    <w:bookmarkEnd w:id="8"/>
    <w:r>
      <w:rPr>
        <w:sz w:val="20"/>
      </w:rPr>
      <w:t xml:space="preserve">- </w:t>
    </w:r>
    <w:r>
      <w:rPr>
        <w:sz w:val="20"/>
      </w:rPr>
      <w:fldChar w:fldCharType="begin"/>
    </w:r>
    <w:r>
      <w:rPr>
        <w:sz w:val="20"/>
      </w:rPr>
      <w:instrText>page</w:instrText>
    </w:r>
    <w:r>
      <w:rPr>
        <w:sz w:val="20"/>
      </w:rPr>
      <w:fldChar w:fldCharType="separate"/>
    </w:r>
    <w:r>
      <w:rPr>
        <w:noProof/>
        <w:sz w:val="20"/>
      </w:rPr>
      <w:t>4</w:t>
    </w:r>
    <w:r>
      <w:rPr>
        <w:sz w:val="20"/>
      </w:rPr>
      <w:fldChar w:fldCharType="end"/>
    </w:r>
  </w:p>
  <w:p>
    <w:pPr>
      <w:pStyle w:val="Table"/>
      <w:framePr w:w="5676" w:hSpace="187" w:vSpace="187" w:wrap="around" w:vAnchor="page" w:hAnchor="page" w:x="1441" w:y="14113"/>
      <w:spacing w:line="240" w:lineRule="atLeast"/>
      <w:rPr>
        <w:sz w:val="20"/>
      </w:rPr>
    </w:pPr>
    <w:r>
      <w:rPr>
        <w:sz w:val="20"/>
      </w:rPr>
      <w:t>Case No. ***</w:t>
    </w:r>
  </w:p>
  <w:p>
    <w:pPr>
      <w:framePr w:w="3614" w:h="1584" w:hRule="exact" w:hSpace="187" w:wrap="around" w:vAnchor="page" w:hAnchor="page" w:x="7273" w:y="14113"/>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273" w:y="14113"/>
      <w:jc w:val="center"/>
    </w:pPr>
    <w:r>
      <w:rPr>
        <w:rFonts w:ascii="Palatino Linotype" w:hAnsi="Palatino Linotype"/>
        <w:b/>
        <w:smallCaps/>
        <w:sz w:val="14"/>
        <w:szCs w:val="14"/>
      </w:rPr>
      <w:t>Phone (206) 447-4400   Fax (206) 447-9700</w:t>
    </w:r>
  </w:p>
  <w:p>
    <w:pPr>
      <w:framePr w:w="3614" w:h="1584" w:hRule="exact" w:hSpace="187" w:wrap="around" w:vAnchor="page" w:hAnchor="page" w:x="7273" w:y="14113"/>
      <w:shd w:val="clear" w:color="FFFFFF" w:fill="auto"/>
    </w:pPr>
  </w:p>
  <w:p>
    <w:pPr>
      <w:pStyle w:val="Footer"/>
      <w:tabs>
        <w:tab w:val="clear" w:pos="4320"/>
        <w:tab w:val="clear" w:pos="8640"/>
      </w:tabs>
      <w:spacing w:line="240" w:lineRule="auto"/>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51488150.2</w:t>
    </w:r>
    <w:r>
      <w:rPr>
        <w:caps/>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hAnchor="page" w:x="793" w:yAlign="top"/>
      <w:spacing w:line="480" w:lineRule="exact"/>
      <w:ind w:right="72"/>
      <w:jc w:val="right"/>
    </w:pPr>
    <w:r>
      <w:t>1</w:t>
    </w:r>
  </w:p>
  <w:p>
    <w:pPr>
      <w:pStyle w:val="Header"/>
      <w:framePr w:w="360" w:hSpace="187" w:vSpace="187" w:wrap="around" w:hAnchor="page" w:x="793" w:yAlign="top"/>
      <w:spacing w:line="480" w:lineRule="exact"/>
      <w:ind w:right="72"/>
      <w:jc w:val="right"/>
    </w:pPr>
    <w:r>
      <w:t>2</w:t>
    </w:r>
  </w:p>
  <w:p>
    <w:pPr>
      <w:pStyle w:val="Header"/>
      <w:framePr w:w="360" w:hSpace="187" w:vSpace="187" w:wrap="around" w:hAnchor="page" w:x="793" w:yAlign="top"/>
      <w:spacing w:line="480" w:lineRule="exact"/>
      <w:ind w:right="72"/>
      <w:jc w:val="right"/>
    </w:pPr>
    <w:r>
      <w:t>3</w:t>
    </w:r>
  </w:p>
  <w:p>
    <w:pPr>
      <w:pStyle w:val="Header"/>
      <w:framePr w:w="360" w:hSpace="187" w:vSpace="187" w:wrap="around" w:hAnchor="page" w:x="793" w:yAlign="top"/>
      <w:spacing w:line="480" w:lineRule="exact"/>
      <w:ind w:right="72"/>
      <w:jc w:val="right"/>
    </w:pPr>
    <w:r>
      <w:t>4</w:t>
    </w:r>
  </w:p>
  <w:p>
    <w:pPr>
      <w:pStyle w:val="Header"/>
      <w:framePr w:w="360" w:hSpace="187" w:vSpace="187" w:wrap="around" w:hAnchor="page" w:x="793" w:yAlign="top"/>
      <w:spacing w:line="480" w:lineRule="exact"/>
      <w:ind w:right="72"/>
      <w:jc w:val="right"/>
    </w:pPr>
    <w:r>
      <w:t>5</w:t>
    </w:r>
  </w:p>
  <w:p>
    <w:pPr>
      <w:pStyle w:val="Header"/>
      <w:framePr w:w="360" w:hSpace="187" w:vSpace="187" w:wrap="around" w:hAnchor="page" w:x="793" w:yAlign="top"/>
      <w:spacing w:line="480" w:lineRule="exact"/>
      <w:ind w:right="72"/>
      <w:jc w:val="right"/>
    </w:pPr>
    <w:r>
      <w:t>6</w:t>
    </w:r>
  </w:p>
  <w:p>
    <w:pPr>
      <w:pStyle w:val="Header"/>
      <w:framePr w:w="360" w:hSpace="187" w:vSpace="187" w:wrap="around" w:hAnchor="page" w:x="793" w:yAlign="top"/>
      <w:spacing w:line="480" w:lineRule="exact"/>
      <w:ind w:right="72"/>
      <w:jc w:val="right"/>
    </w:pPr>
    <w:r>
      <w:t>7</w:t>
    </w:r>
  </w:p>
  <w:p>
    <w:pPr>
      <w:pStyle w:val="Header"/>
      <w:framePr w:w="360" w:hSpace="187" w:vSpace="187" w:wrap="around" w:hAnchor="page" w:x="793" w:yAlign="top"/>
      <w:spacing w:line="480" w:lineRule="exact"/>
      <w:ind w:right="72"/>
      <w:jc w:val="right"/>
    </w:pPr>
    <w:r>
      <w:t>8</w:t>
    </w:r>
  </w:p>
  <w:p>
    <w:pPr>
      <w:pStyle w:val="Header"/>
      <w:framePr w:w="360" w:hSpace="187" w:vSpace="187" w:wrap="around" w:hAnchor="page" w:x="793" w:yAlign="top"/>
      <w:spacing w:line="480" w:lineRule="exact"/>
      <w:ind w:right="72"/>
      <w:jc w:val="right"/>
    </w:pPr>
    <w:r>
      <w:t>9</w:t>
    </w:r>
  </w:p>
  <w:p>
    <w:pPr>
      <w:pStyle w:val="Header"/>
      <w:framePr w:w="360" w:hSpace="187" w:vSpace="187" w:wrap="around" w:hAnchor="page" w:x="793" w:yAlign="top"/>
      <w:spacing w:line="480" w:lineRule="exact"/>
      <w:ind w:right="72"/>
      <w:jc w:val="right"/>
    </w:pPr>
    <w:r>
      <w:t>10</w:t>
    </w:r>
  </w:p>
  <w:p>
    <w:pPr>
      <w:pStyle w:val="Header"/>
      <w:framePr w:w="360" w:hSpace="187" w:vSpace="187" w:wrap="around" w:hAnchor="page" w:x="793" w:yAlign="top"/>
      <w:spacing w:line="480" w:lineRule="exact"/>
      <w:ind w:right="72"/>
      <w:jc w:val="right"/>
    </w:pPr>
    <w:r>
      <w:t>11</w:t>
    </w:r>
  </w:p>
  <w:p>
    <w:pPr>
      <w:pStyle w:val="Header"/>
      <w:framePr w:w="360" w:hSpace="187" w:vSpace="187" w:wrap="around" w:hAnchor="page" w:x="793" w:yAlign="top"/>
      <w:spacing w:line="480" w:lineRule="exact"/>
      <w:ind w:right="72"/>
      <w:jc w:val="right"/>
    </w:pPr>
    <w:r>
      <w:t>12</w:t>
    </w:r>
  </w:p>
  <w:p>
    <w:pPr>
      <w:pStyle w:val="Header"/>
      <w:framePr w:w="360" w:hSpace="187" w:vSpace="187" w:wrap="around" w:hAnchor="page" w:x="793" w:yAlign="top"/>
      <w:spacing w:line="480" w:lineRule="exact"/>
      <w:ind w:right="72"/>
      <w:jc w:val="right"/>
    </w:pPr>
    <w:r>
      <w:t>13</w:t>
    </w:r>
  </w:p>
  <w:p>
    <w:pPr>
      <w:pStyle w:val="Header"/>
      <w:framePr w:w="360" w:hSpace="187" w:vSpace="187" w:wrap="around" w:hAnchor="page" w:x="793" w:yAlign="top"/>
      <w:spacing w:line="480" w:lineRule="exact"/>
      <w:ind w:right="72"/>
      <w:jc w:val="right"/>
    </w:pPr>
    <w:r>
      <w:t>14</w:t>
    </w:r>
  </w:p>
  <w:p>
    <w:pPr>
      <w:pStyle w:val="Header"/>
      <w:framePr w:w="360" w:hSpace="187" w:vSpace="187" w:wrap="around" w:hAnchor="page" w:x="793" w:yAlign="top"/>
      <w:spacing w:line="480" w:lineRule="exact"/>
      <w:ind w:right="72"/>
      <w:jc w:val="right"/>
    </w:pPr>
    <w:r>
      <w:t>15</w:t>
    </w:r>
  </w:p>
  <w:p>
    <w:pPr>
      <w:pStyle w:val="Header"/>
      <w:framePr w:w="360" w:hSpace="187" w:vSpace="187" w:wrap="around" w:hAnchor="page" w:x="793" w:yAlign="top"/>
      <w:spacing w:line="480" w:lineRule="exact"/>
      <w:ind w:right="72"/>
      <w:jc w:val="right"/>
    </w:pPr>
    <w:r>
      <w:t>16</w:t>
    </w:r>
  </w:p>
  <w:p>
    <w:pPr>
      <w:pStyle w:val="Header"/>
      <w:framePr w:w="360" w:hSpace="187" w:vSpace="187" w:wrap="around" w:hAnchor="page" w:x="793" w:yAlign="top"/>
      <w:spacing w:line="480" w:lineRule="exact"/>
      <w:ind w:right="72"/>
      <w:jc w:val="right"/>
    </w:pPr>
    <w:r>
      <w:t>17</w:t>
    </w:r>
  </w:p>
  <w:p>
    <w:pPr>
      <w:pStyle w:val="Header"/>
      <w:framePr w:w="360" w:hSpace="187" w:vSpace="187" w:wrap="around" w:hAnchor="page" w:x="793" w:yAlign="top"/>
      <w:spacing w:line="480" w:lineRule="exact"/>
      <w:ind w:right="72"/>
      <w:jc w:val="right"/>
    </w:pPr>
    <w:r>
      <w:t>18</w:t>
    </w:r>
  </w:p>
  <w:p>
    <w:pPr>
      <w:pStyle w:val="Header"/>
      <w:framePr w:w="360" w:hSpace="187" w:vSpace="187" w:wrap="around" w:hAnchor="page" w:x="793" w:yAlign="top"/>
      <w:spacing w:line="480" w:lineRule="exact"/>
      <w:ind w:right="72"/>
      <w:jc w:val="right"/>
    </w:pPr>
    <w:r>
      <w:t>19</w:t>
    </w:r>
  </w:p>
  <w:p>
    <w:pPr>
      <w:pStyle w:val="Header"/>
      <w:framePr w:w="360" w:hSpace="187" w:vSpace="187" w:wrap="around" w:hAnchor="page" w:x="793" w:yAlign="top"/>
      <w:spacing w:line="480" w:lineRule="exact"/>
      <w:ind w:right="72"/>
      <w:jc w:val="right"/>
    </w:pPr>
    <w:r>
      <w:t>20</w:t>
    </w:r>
  </w:p>
  <w:p>
    <w:pPr>
      <w:pStyle w:val="Header"/>
      <w:framePr w:w="360" w:hSpace="187" w:vSpace="187" w:wrap="around" w:hAnchor="page" w:x="793" w:yAlign="top"/>
      <w:spacing w:line="480" w:lineRule="exact"/>
      <w:ind w:right="72"/>
      <w:jc w:val="right"/>
    </w:pPr>
    <w:r>
      <w:t>21</w:t>
    </w:r>
  </w:p>
  <w:p>
    <w:pPr>
      <w:pStyle w:val="Header"/>
      <w:framePr w:w="360" w:hSpace="187" w:vSpace="187" w:wrap="around" w:hAnchor="page" w:x="793" w:yAlign="top"/>
      <w:spacing w:line="480" w:lineRule="exact"/>
      <w:ind w:right="72"/>
      <w:jc w:val="right"/>
    </w:pPr>
    <w:r>
      <w:t>22</w:t>
    </w:r>
  </w:p>
  <w:p>
    <w:pPr>
      <w:pStyle w:val="Header"/>
      <w:framePr w:w="360" w:hSpace="187" w:vSpace="187" w:wrap="around" w:hAnchor="page" w:x="793" w:yAlign="top"/>
      <w:spacing w:line="480" w:lineRule="exact"/>
      <w:ind w:right="72"/>
      <w:jc w:val="right"/>
    </w:pPr>
    <w:r>
      <w:t>23</w:t>
    </w:r>
  </w:p>
  <w:p>
    <w:pPr>
      <w:pStyle w:val="Header"/>
      <w:framePr w:w="360" w:hSpace="187" w:vSpace="187" w:wrap="around" w:hAnchor="page" w:x="793" w:yAlign="top"/>
      <w:spacing w:line="480" w:lineRule="exact"/>
      <w:ind w:right="72"/>
      <w:jc w:val="right"/>
    </w:pPr>
    <w:r>
      <w:t>24</w:t>
    </w:r>
  </w:p>
  <w:p>
    <w:pPr>
      <w:pStyle w:val="Header"/>
      <w:framePr w:w="360" w:hSpace="187" w:vSpace="187" w:wrap="around" w:hAnchor="page" w:x="793" w:yAlign="top"/>
      <w:spacing w:line="480" w:lineRule="exact"/>
      <w:ind w:right="72"/>
      <w:jc w:val="right"/>
    </w:pPr>
    <w:r>
      <w:t>25</w:t>
    </w:r>
  </w:p>
  <w:p>
    <w:pPr>
      <w:pStyle w:val="Header"/>
      <w:framePr w:w="360" w:hSpace="187" w:vSpace="187" w:wrap="around" w:hAnchor="page" w:x="793" w:yAlign="top"/>
      <w:spacing w:line="480" w:lineRule="exact"/>
      <w:ind w:right="72"/>
      <w:jc w:val="right"/>
    </w:pPr>
    <w:r>
      <w:t>26</w:t>
    </w:r>
  </w:p>
  <w:p>
    <w:pPr>
      <w:pStyle w:val="Header"/>
    </w:pPr>
    <w:r>
      <w:rPr>
        <w:noProof/>
        <w:lang w:bidi="ar-SA"/>
      </w:rPr>
      <mc:AlternateContent>
        <mc:Choice Requires="wps">
          <w:drawing>
            <wp:anchor distT="0" distB="0" distL="114300" distR="114300" simplePos="0" relativeHeight="251654656"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5680"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2oFA0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6704" behindDoc="0" locked="1" layoutInCell="1" allowOverlap="0">
              <wp:simplePos x="0" y="0"/>
              <wp:positionH relativeFrom="margin">
                <wp:posOffset>6035040</wp:posOffset>
              </wp:positionH>
              <wp:positionV relativeFrom="page">
                <wp:posOffset>2540</wp:posOffset>
              </wp:positionV>
              <wp:extent cx="0" cy="10058400"/>
              <wp:effectExtent l="5715" t="12065" r="13335"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2pt" to="475.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" o:allowoverlap="f">
              <w10:wrap anchorx="margin"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hAnchor="page" w:x="793" w:yAlign="top"/>
      <w:spacing w:line="480" w:lineRule="exact"/>
      <w:ind w:right="72"/>
      <w:jc w:val="right"/>
    </w:pPr>
    <w:r>
      <w:t>1</w:t>
    </w:r>
  </w:p>
  <w:p>
    <w:pPr>
      <w:pStyle w:val="Header"/>
      <w:framePr w:w="360" w:hSpace="187" w:vSpace="187" w:wrap="around" w:hAnchor="page" w:x="793" w:yAlign="top"/>
      <w:spacing w:line="480" w:lineRule="exact"/>
      <w:ind w:right="72"/>
      <w:jc w:val="right"/>
    </w:pPr>
    <w:r>
      <w:t>2</w:t>
    </w:r>
  </w:p>
  <w:p>
    <w:pPr>
      <w:pStyle w:val="Header"/>
      <w:framePr w:w="360" w:hSpace="187" w:vSpace="187" w:wrap="around" w:hAnchor="page" w:x="793" w:yAlign="top"/>
      <w:spacing w:line="480" w:lineRule="exact"/>
      <w:ind w:right="72"/>
      <w:jc w:val="right"/>
    </w:pPr>
    <w:r>
      <w:t>3</w:t>
    </w:r>
  </w:p>
  <w:p>
    <w:pPr>
      <w:pStyle w:val="Header"/>
      <w:framePr w:w="360" w:hSpace="187" w:vSpace="187" w:wrap="around" w:hAnchor="page" w:x="793" w:yAlign="top"/>
      <w:spacing w:line="480" w:lineRule="exact"/>
      <w:ind w:right="72"/>
      <w:jc w:val="right"/>
    </w:pPr>
    <w:r>
      <w:t>4</w:t>
    </w:r>
  </w:p>
  <w:p>
    <w:pPr>
      <w:pStyle w:val="Header"/>
      <w:framePr w:w="360" w:hSpace="187" w:vSpace="187" w:wrap="around" w:hAnchor="page" w:x="793" w:yAlign="top"/>
      <w:spacing w:line="480" w:lineRule="exact"/>
      <w:ind w:right="72"/>
      <w:jc w:val="right"/>
    </w:pPr>
    <w:r>
      <w:t>5</w:t>
    </w:r>
  </w:p>
  <w:p>
    <w:pPr>
      <w:pStyle w:val="Header"/>
      <w:framePr w:w="360" w:hSpace="187" w:vSpace="187" w:wrap="around" w:hAnchor="page" w:x="793" w:yAlign="top"/>
      <w:spacing w:line="480" w:lineRule="exact"/>
      <w:ind w:right="72"/>
      <w:jc w:val="right"/>
    </w:pPr>
    <w:r>
      <w:t>6</w:t>
    </w:r>
  </w:p>
  <w:p>
    <w:pPr>
      <w:pStyle w:val="Header"/>
      <w:framePr w:w="360" w:hSpace="187" w:vSpace="187" w:wrap="around" w:hAnchor="page" w:x="793" w:yAlign="top"/>
      <w:spacing w:line="480" w:lineRule="exact"/>
      <w:ind w:right="72"/>
      <w:jc w:val="right"/>
    </w:pPr>
    <w:r>
      <w:t>7</w:t>
    </w:r>
  </w:p>
  <w:p>
    <w:pPr>
      <w:pStyle w:val="Header"/>
      <w:framePr w:w="360" w:hSpace="187" w:vSpace="187" w:wrap="around" w:hAnchor="page" w:x="793" w:yAlign="top"/>
      <w:spacing w:line="480" w:lineRule="exact"/>
      <w:ind w:right="72"/>
      <w:jc w:val="right"/>
    </w:pPr>
    <w:r>
      <w:t>8</w:t>
    </w:r>
  </w:p>
  <w:p>
    <w:pPr>
      <w:pStyle w:val="Header"/>
      <w:framePr w:w="360" w:hSpace="187" w:vSpace="187" w:wrap="around" w:hAnchor="page" w:x="793" w:yAlign="top"/>
      <w:spacing w:line="480" w:lineRule="exact"/>
      <w:ind w:right="72"/>
      <w:jc w:val="right"/>
    </w:pPr>
    <w:r>
      <w:t>9</w:t>
    </w:r>
  </w:p>
  <w:p>
    <w:pPr>
      <w:pStyle w:val="Header"/>
      <w:framePr w:w="360" w:hSpace="187" w:vSpace="187" w:wrap="around" w:hAnchor="page" w:x="793" w:yAlign="top"/>
      <w:spacing w:line="480" w:lineRule="exact"/>
      <w:ind w:right="72"/>
      <w:jc w:val="right"/>
    </w:pPr>
    <w:r>
      <w:t>10</w:t>
    </w:r>
  </w:p>
  <w:p>
    <w:pPr>
      <w:pStyle w:val="Header"/>
      <w:framePr w:w="360" w:hSpace="187" w:vSpace="187" w:wrap="around" w:hAnchor="page" w:x="793" w:yAlign="top"/>
      <w:spacing w:line="480" w:lineRule="exact"/>
      <w:ind w:right="72"/>
      <w:jc w:val="right"/>
    </w:pPr>
    <w:r>
      <w:t>11</w:t>
    </w:r>
  </w:p>
  <w:p>
    <w:pPr>
      <w:pStyle w:val="Header"/>
      <w:framePr w:w="360" w:hSpace="187" w:vSpace="187" w:wrap="around" w:hAnchor="page" w:x="793" w:yAlign="top"/>
      <w:spacing w:line="480" w:lineRule="exact"/>
      <w:ind w:right="72"/>
      <w:jc w:val="right"/>
    </w:pPr>
    <w:r>
      <w:t>12</w:t>
    </w:r>
  </w:p>
  <w:p>
    <w:pPr>
      <w:pStyle w:val="Header"/>
      <w:framePr w:w="360" w:hSpace="187" w:vSpace="187" w:wrap="around" w:hAnchor="page" w:x="793" w:yAlign="top"/>
      <w:spacing w:line="480" w:lineRule="exact"/>
      <w:ind w:right="72"/>
      <w:jc w:val="right"/>
    </w:pPr>
    <w:r>
      <w:t>13</w:t>
    </w:r>
  </w:p>
  <w:p>
    <w:pPr>
      <w:pStyle w:val="Header"/>
      <w:framePr w:w="360" w:hSpace="187" w:vSpace="187" w:wrap="around" w:hAnchor="page" w:x="793" w:yAlign="top"/>
      <w:spacing w:line="480" w:lineRule="exact"/>
      <w:ind w:right="72"/>
      <w:jc w:val="right"/>
    </w:pPr>
    <w:r>
      <w:t>14</w:t>
    </w:r>
  </w:p>
  <w:p>
    <w:pPr>
      <w:pStyle w:val="Header"/>
      <w:framePr w:w="360" w:hSpace="187" w:vSpace="187" w:wrap="around" w:hAnchor="page" w:x="793" w:yAlign="top"/>
      <w:spacing w:line="480" w:lineRule="exact"/>
      <w:ind w:right="72"/>
      <w:jc w:val="right"/>
    </w:pPr>
    <w:r>
      <w:t>15</w:t>
    </w:r>
  </w:p>
  <w:p>
    <w:pPr>
      <w:pStyle w:val="Header"/>
      <w:framePr w:w="360" w:hSpace="187" w:vSpace="187" w:wrap="around" w:hAnchor="page" w:x="793" w:yAlign="top"/>
      <w:spacing w:line="480" w:lineRule="exact"/>
      <w:ind w:right="72"/>
      <w:jc w:val="right"/>
    </w:pPr>
    <w:r>
      <w:t>16</w:t>
    </w:r>
  </w:p>
  <w:p>
    <w:pPr>
      <w:pStyle w:val="Header"/>
      <w:framePr w:w="360" w:hSpace="187" w:vSpace="187" w:wrap="around" w:hAnchor="page" w:x="793" w:yAlign="top"/>
      <w:spacing w:line="480" w:lineRule="exact"/>
      <w:ind w:right="72"/>
      <w:jc w:val="right"/>
    </w:pPr>
    <w:r>
      <w:t>17</w:t>
    </w:r>
  </w:p>
  <w:p>
    <w:pPr>
      <w:pStyle w:val="Header"/>
      <w:framePr w:w="360" w:hSpace="187" w:vSpace="187" w:wrap="around" w:hAnchor="page" w:x="793" w:yAlign="top"/>
      <w:spacing w:line="480" w:lineRule="exact"/>
      <w:ind w:right="72"/>
      <w:jc w:val="right"/>
    </w:pPr>
    <w:r>
      <w:t>18</w:t>
    </w:r>
  </w:p>
  <w:p>
    <w:pPr>
      <w:pStyle w:val="Header"/>
      <w:framePr w:w="360" w:hSpace="187" w:vSpace="187" w:wrap="around" w:hAnchor="page" w:x="793" w:yAlign="top"/>
      <w:spacing w:line="480" w:lineRule="exact"/>
      <w:ind w:right="72"/>
      <w:jc w:val="right"/>
    </w:pPr>
    <w:r>
      <w:t>19</w:t>
    </w:r>
  </w:p>
  <w:p>
    <w:pPr>
      <w:pStyle w:val="Header"/>
      <w:framePr w:w="360" w:hSpace="187" w:vSpace="187" w:wrap="around" w:hAnchor="page" w:x="793" w:yAlign="top"/>
      <w:spacing w:line="480" w:lineRule="exact"/>
      <w:ind w:right="72"/>
      <w:jc w:val="right"/>
    </w:pPr>
    <w:r>
      <w:t>20</w:t>
    </w:r>
  </w:p>
  <w:p>
    <w:pPr>
      <w:pStyle w:val="Header"/>
      <w:framePr w:w="360" w:hSpace="187" w:vSpace="187" w:wrap="around" w:hAnchor="page" w:x="793" w:yAlign="top"/>
      <w:spacing w:line="480" w:lineRule="exact"/>
      <w:ind w:right="72"/>
      <w:jc w:val="right"/>
    </w:pPr>
    <w:r>
      <w:t>21</w:t>
    </w:r>
  </w:p>
  <w:p>
    <w:pPr>
      <w:pStyle w:val="Header"/>
      <w:framePr w:w="360" w:hSpace="187" w:vSpace="187" w:wrap="around" w:hAnchor="page" w:x="793" w:yAlign="top"/>
      <w:spacing w:line="480" w:lineRule="exact"/>
      <w:ind w:right="72"/>
      <w:jc w:val="right"/>
    </w:pPr>
    <w:r>
      <w:t>22</w:t>
    </w:r>
  </w:p>
  <w:p>
    <w:pPr>
      <w:pStyle w:val="Header"/>
      <w:framePr w:w="360" w:hSpace="187" w:vSpace="187" w:wrap="around" w:hAnchor="page" w:x="793" w:yAlign="top"/>
      <w:spacing w:line="480" w:lineRule="exact"/>
      <w:ind w:right="72"/>
      <w:jc w:val="right"/>
    </w:pPr>
    <w:r>
      <w:t>23</w:t>
    </w:r>
  </w:p>
  <w:p>
    <w:pPr>
      <w:pStyle w:val="Header"/>
      <w:framePr w:w="360" w:hSpace="187" w:vSpace="187" w:wrap="around" w:hAnchor="page" w:x="793" w:yAlign="top"/>
      <w:spacing w:line="480" w:lineRule="exact"/>
      <w:ind w:right="72"/>
      <w:jc w:val="right"/>
    </w:pPr>
    <w:r>
      <w:t>24</w:t>
    </w:r>
  </w:p>
  <w:p>
    <w:pPr>
      <w:pStyle w:val="Header"/>
      <w:framePr w:w="360" w:hSpace="187" w:vSpace="187" w:wrap="around" w:hAnchor="page" w:x="793" w:yAlign="top"/>
      <w:spacing w:line="480" w:lineRule="exact"/>
      <w:ind w:right="72"/>
      <w:jc w:val="right"/>
    </w:pPr>
    <w:r>
      <w:t>25</w:t>
    </w:r>
  </w:p>
  <w:p>
    <w:pPr>
      <w:pStyle w:val="Header"/>
      <w:framePr w:w="360" w:hSpace="187" w:vSpace="187" w:wrap="around" w:hAnchor="page" w:x="793" w:yAlign="top"/>
      <w:spacing w:line="480" w:lineRule="exact"/>
      <w:ind w:right="72"/>
      <w:jc w:val="right"/>
    </w:pPr>
    <w:r>
      <w:t>26</w:t>
    </w:r>
  </w:p>
  <w:p>
    <w:pPr>
      <w:pStyle w:val="Header"/>
    </w:pPr>
    <w:r>
      <w:rPr>
        <w:noProof/>
        <w:lang w:bidi="ar-SA"/>
      </w:rPr>
      <mc:AlternateContent>
        <mc:Choice Requires="wps">
          <w:drawing>
            <wp:anchor distT="0" distB="0" distL="114300" distR="114300" simplePos="0" relativeHeight="251657728"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8752"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vFjjX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9776" behindDoc="0" locked="1" layoutInCell="1" allowOverlap="0">
              <wp:simplePos x="0" y="0"/>
              <wp:positionH relativeFrom="margin">
                <wp:posOffset>6035040</wp:posOffset>
              </wp:positionH>
              <wp:positionV relativeFrom="page">
                <wp:posOffset>2540</wp:posOffset>
              </wp:positionV>
              <wp:extent cx="0" cy="10058400"/>
              <wp:effectExtent l="5715" t="12065" r="13335" b="6985"/>
              <wp:wrapNone/>
              <wp:docPr id="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2pt" to="475.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j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" o:allowoverlap="f">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2230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F013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89AFB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B001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27427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F8FF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D8AB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02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A586B98"/>
    <w:lvl w:ilvl="0">
      <w:start w:val="1"/>
      <w:numFmt w:val="decimal"/>
      <w:pStyle w:val="ListNumber"/>
      <w:lvlText w:val="%1."/>
      <w:lvlJc w:val="left"/>
      <w:pPr>
        <w:tabs>
          <w:tab w:val="num" w:pos="360"/>
        </w:tabs>
        <w:ind w:left="360" w:hanging="360"/>
      </w:pPr>
    </w:lvl>
  </w:abstractNum>
  <w:abstractNum w:abstractNumId="9">
    <w:nsid w:val="FFFFFF89"/>
    <w:multiLevelType w:val="singleLevel"/>
    <w:tmpl w:val="100CE0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90416"/>
    <w:multiLevelType w:val="hybridMultilevel"/>
    <w:tmpl w:val="8C181C78"/>
    <w:lvl w:ilvl="0" w:tplc="FFFFFFFF">
      <w:start w:val="1"/>
      <w:numFmt w:val="decimal"/>
      <w:lvlText w:val="%1"/>
      <w:lvlJc w:val="left"/>
      <w:pPr>
        <w:tabs>
          <w:tab w:val="num" w:pos="1080"/>
        </w:tabs>
        <w:ind w:left="1080" w:hanging="1080"/>
      </w:pPr>
      <w:rPr>
        <w:rFonts w:hint="default"/>
        <w:b w:val="0"/>
        <w:i/>
        <w:sz w:val="20"/>
      </w:rPr>
    </w:lvl>
    <w:lvl w:ilvl="1" w:tplc="A8A8CAD8">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BB11A07"/>
    <w:multiLevelType w:val="multilevel"/>
    <w:tmpl w:val="142C1B36"/>
    <w:lvl w:ilvl="0">
      <w:start w:val="1"/>
      <w:numFmt w:val="decimal"/>
      <w:lvlRestart w:val="0"/>
      <w:pStyle w:val="Heading1"/>
      <w:lvlText w:val="%1."/>
      <w:lvlJc w:val="left"/>
      <w:pPr>
        <w:tabs>
          <w:tab w:val="num" w:pos="720"/>
        </w:tabs>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876411"/>
    <w:multiLevelType w:val="hybridMultilevel"/>
    <w:tmpl w:val="F7FE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0162F"/>
    <w:multiLevelType w:val="multilevel"/>
    <w:tmpl w:val="0409001F"/>
    <w:styleLink w:val="111111"/>
    <w:lvl w:ilvl="0">
      <w:start w:val="1"/>
      <w:numFmt w:val="decimal"/>
      <w:lvlText w:val="%1."/>
      <w:lvlJc w:val="left"/>
      <w:pPr>
        <w:tabs>
          <w:tab w:val="num" w:pos="360"/>
        </w:tabs>
        <w:ind w:left="360" w:hanging="360"/>
      </w:pPr>
      <w:rPr>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571ED8"/>
    <w:multiLevelType w:val="multilevel"/>
    <w:tmpl w:val="04090023"/>
    <w:styleLink w:val="ArticleSection"/>
    <w:lvl w:ilvl="0">
      <w:start w:val="1"/>
      <w:numFmt w:val="upperRoman"/>
      <w:lvlText w:val="Article %1."/>
      <w:lvlJc w:val="left"/>
      <w:pPr>
        <w:tabs>
          <w:tab w:val="num" w:pos="1440"/>
        </w:tabs>
        <w:ind w:left="0" w:firstLine="0"/>
      </w:pPr>
      <w:rPr>
        <w:sz w:val="24"/>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A5E3A85"/>
    <w:multiLevelType w:val="multilevel"/>
    <w:tmpl w:val="0409001D"/>
    <w:styleLink w:val="1ai"/>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6E7812"/>
    <w:multiLevelType w:val="hybridMultilevel"/>
    <w:tmpl w:val="4E04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7"/>
  </w:num>
  <w:num w:numId="14">
    <w:abstractNumId w:val="16"/>
  </w:num>
  <w:num w:numId="15">
    <w:abstractNumId w:val="15"/>
  </w:num>
  <w:num w:numId="16">
    <w:abstractNumId w:val="18"/>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activeWritingStyle w:appName="MSWord" w:lang="en-US"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noExtraLineSpacing/>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pPr>
      <w:spacing w:line="240" w:lineRule="exact"/>
    </w:pPr>
    <w:rPr>
      <w:rFonts w:ascii="Times New Roman" w:hAnsi="Times New Roman"/>
      <w:sz w:val="24"/>
      <w:lang w:bidi="he-IL"/>
    </w:rPr>
  </w:style>
  <w:style w:type="paragraph" w:styleId="Heading1">
    <w:name w:val="heading 1"/>
    <w:basedOn w:val="Normal"/>
    <w:next w:val="BodyText"/>
    <w:unhideWhenUsed/>
    <w:qFormat/>
    <w:pPr>
      <w:numPr>
        <w:numId w:val="11"/>
      </w:numPr>
      <w:spacing w:line="480" w:lineRule="exact"/>
      <w:jc w:val="both"/>
      <w:outlineLvl w:val="0"/>
    </w:pPr>
  </w:style>
  <w:style w:type="paragraph" w:styleId="Heading2">
    <w:name w:val="heading 2"/>
    <w:basedOn w:val="Normal"/>
    <w:next w:val="BodyText"/>
    <w:unhideWhenUsed/>
    <w:qFormat/>
    <w:pPr>
      <w:numPr>
        <w:ilvl w:val="1"/>
        <w:numId w:val="11"/>
      </w:numPr>
      <w:spacing w:line="480" w:lineRule="exact"/>
      <w:jc w:val="both"/>
      <w:outlineLvl w:val="1"/>
    </w:pPr>
  </w:style>
  <w:style w:type="paragraph" w:styleId="Heading3">
    <w:name w:val="heading 3"/>
    <w:basedOn w:val="Normal"/>
    <w:next w:val="BodyText"/>
    <w:unhideWhenUsed/>
    <w:qFormat/>
    <w:pPr>
      <w:keepNext/>
      <w:numPr>
        <w:ilvl w:val="2"/>
        <w:numId w:val="11"/>
      </w:numPr>
      <w:spacing w:after="240"/>
      <w:outlineLvl w:val="2"/>
    </w:pPr>
    <w:rPr>
      <w:b/>
    </w:rPr>
  </w:style>
  <w:style w:type="paragraph" w:styleId="Heading4">
    <w:name w:val="heading 4"/>
    <w:basedOn w:val="Normal"/>
    <w:next w:val="BodyText"/>
    <w:unhideWhenUsed/>
    <w:qFormat/>
    <w:pPr>
      <w:keepNext/>
      <w:numPr>
        <w:ilvl w:val="3"/>
        <w:numId w:val="11"/>
      </w:numPr>
      <w:spacing w:after="240"/>
      <w:outlineLvl w:val="3"/>
    </w:pPr>
    <w:rPr>
      <w:b/>
    </w:rPr>
  </w:style>
  <w:style w:type="paragraph" w:styleId="Heading5">
    <w:name w:val="heading 5"/>
    <w:basedOn w:val="Normal"/>
    <w:next w:val="BodyText"/>
    <w:unhideWhenUsed/>
    <w:qFormat/>
    <w:pPr>
      <w:keepNext/>
      <w:numPr>
        <w:ilvl w:val="4"/>
        <w:numId w:val="11"/>
      </w:numPr>
      <w:spacing w:after="240"/>
      <w:outlineLvl w:val="4"/>
    </w:pPr>
    <w:rPr>
      <w:b/>
    </w:rPr>
  </w:style>
  <w:style w:type="paragraph" w:styleId="Heading6">
    <w:name w:val="heading 6"/>
    <w:basedOn w:val="Normal"/>
    <w:next w:val="BodyText"/>
    <w:unhideWhenUsed/>
    <w:qFormat/>
    <w:pPr>
      <w:keepNext/>
      <w:numPr>
        <w:ilvl w:val="5"/>
        <w:numId w:val="11"/>
      </w:numPr>
      <w:spacing w:after="240"/>
      <w:outlineLvl w:val="5"/>
    </w:pPr>
    <w:rPr>
      <w:b/>
    </w:rPr>
  </w:style>
  <w:style w:type="paragraph" w:styleId="Heading7">
    <w:name w:val="heading 7"/>
    <w:basedOn w:val="Normal"/>
    <w:next w:val="BodyText"/>
    <w:unhideWhenUsed/>
    <w:qFormat/>
    <w:pPr>
      <w:numPr>
        <w:ilvl w:val="6"/>
        <w:numId w:val="11"/>
      </w:numPr>
      <w:spacing w:after="240"/>
      <w:outlineLvl w:val="6"/>
    </w:pPr>
    <w:rPr>
      <w:b/>
    </w:rPr>
  </w:style>
  <w:style w:type="paragraph" w:styleId="Heading8">
    <w:name w:val="heading 8"/>
    <w:basedOn w:val="Normal"/>
    <w:next w:val="BodyText"/>
    <w:unhideWhenUsed/>
    <w:qFormat/>
    <w:pPr>
      <w:numPr>
        <w:ilvl w:val="7"/>
        <w:numId w:val="11"/>
      </w:numPr>
      <w:spacing w:after="240"/>
      <w:outlineLvl w:val="7"/>
    </w:pPr>
    <w:rPr>
      <w:b/>
    </w:rPr>
  </w:style>
  <w:style w:type="paragraph" w:styleId="Heading9">
    <w:name w:val="heading 9"/>
    <w:basedOn w:val="Normal"/>
    <w:next w:val="BodyText"/>
    <w:unhideWhenUsed/>
    <w:qFormat/>
    <w:pPr>
      <w:numPr>
        <w:ilvl w:val="8"/>
        <w:numId w:val="11"/>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line="480" w:lineRule="exact"/>
      <w:ind w:firstLine="720"/>
      <w:jc w:val="both"/>
    </w:pPr>
  </w:style>
  <w:style w:type="paragraph" w:styleId="TOC1">
    <w:name w:val="toc 1"/>
    <w:basedOn w:val="Normal"/>
    <w:next w:val="Normal"/>
    <w:unhideWhenUsed/>
    <w:qFormat/>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paragraph" w:styleId="FootnoteText">
    <w:name w:val="footnote text"/>
    <w:basedOn w:val="Normal"/>
    <w:unhideWhenUsed/>
    <w:qFormat/>
    <w:pPr>
      <w:jc w:val="both"/>
    </w:pPr>
    <w:rPr>
      <w:sz w:val="20"/>
    </w:rPr>
  </w:style>
  <w:style w:type="paragraph" w:styleId="NormalIndent">
    <w:name w:val="Normal Indent"/>
    <w:basedOn w:val="Normal"/>
    <w:next w:val="Normal"/>
    <w:semiHidden/>
    <w:pPr>
      <w:ind w:left="720"/>
    </w:pPr>
  </w:style>
  <w:style w:type="paragraph" w:customStyle="1" w:styleId="Caption1">
    <w:name w:val="Caption1"/>
    <w:basedOn w:val="Normal"/>
    <w:semiHidden/>
    <w:pPr>
      <w:jc w:val="right"/>
    </w:pPr>
  </w:style>
  <w:style w:type="paragraph" w:styleId="Signature">
    <w:name w:val="Signature"/>
    <w:basedOn w:val="Normal"/>
    <w:unhideWhenUsed/>
    <w:qFormat/>
    <w:pPr>
      <w:keepNext/>
      <w:keepLines/>
      <w:ind w:left="4320"/>
    </w:pPr>
  </w:style>
  <w:style w:type="paragraph" w:customStyle="1" w:styleId="Indented">
    <w:name w:val="Indented"/>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customStyle="1" w:styleId="Citation">
    <w:name w:val="Citation"/>
    <w:basedOn w:val="Normal"/>
    <w:semiHidden/>
    <w:pPr>
      <w:spacing w:before="240"/>
      <w:ind w:left="720" w:right="720"/>
    </w:pPr>
  </w:style>
  <w:style w:type="character" w:styleId="PageNumber">
    <w:name w:val="page number"/>
    <w:basedOn w:val="DefaultParagraphFont"/>
    <w:semiHidden/>
    <w:rPr>
      <w:sz w:val="24"/>
    </w:rPr>
  </w:style>
  <w:style w:type="paragraph" w:styleId="TOC2">
    <w:name w:val="toc 2"/>
    <w:basedOn w:val="Normal"/>
    <w:next w:val="Normal"/>
    <w:unhideWhenUsed/>
    <w:qFormat/>
    <w:pPr>
      <w:tabs>
        <w:tab w:val="right" w:leader="dot" w:pos="9000"/>
      </w:tabs>
      <w:spacing w:line="240" w:lineRule="auto"/>
      <w:ind w:left="1440" w:hanging="720"/>
    </w:pPr>
    <w:rPr>
      <w:caps/>
      <w:noProof/>
      <w:szCs w:val="26"/>
      <w:lang w:bidi="ar-SA"/>
    </w:rPr>
  </w:style>
  <w:style w:type="paragraph" w:styleId="TOC3">
    <w:name w:val="toc 3"/>
    <w:basedOn w:val="Normal"/>
    <w:next w:val="Normal"/>
    <w:unhideWhenUsed/>
    <w:qFormat/>
    <w:pPr>
      <w:tabs>
        <w:tab w:val="right" w:leader="dot" w:pos="9000"/>
      </w:tabs>
      <w:spacing w:line="240" w:lineRule="auto"/>
      <w:ind w:left="2160" w:hanging="720"/>
    </w:pPr>
    <w:rPr>
      <w:noProof/>
      <w:szCs w:val="26"/>
      <w:lang w:bidi="ar-SA"/>
    </w:rPr>
  </w:style>
  <w:style w:type="paragraph" w:styleId="TOC4">
    <w:name w:val="toc 4"/>
    <w:basedOn w:val="Normal"/>
    <w:next w:val="Normal"/>
    <w:unhideWhenUsed/>
    <w:qFormat/>
    <w:pPr>
      <w:tabs>
        <w:tab w:val="right" w:leader="dot" w:pos="9000"/>
      </w:tabs>
      <w:spacing w:line="240" w:lineRule="auto"/>
      <w:ind w:left="2880" w:hanging="720"/>
    </w:pPr>
    <w:rPr>
      <w:noProof/>
      <w:szCs w:val="24"/>
      <w:lang w:bidi="ar-SA"/>
    </w:rPr>
  </w:style>
  <w:style w:type="paragraph" w:styleId="TOC5">
    <w:name w:val="toc 5"/>
    <w:basedOn w:val="Normal"/>
    <w:next w:val="Normal"/>
    <w:unhideWhenUsed/>
    <w:qFormat/>
    <w:pPr>
      <w:tabs>
        <w:tab w:val="right" w:leader="dot" w:pos="9000"/>
      </w:tabs>
      <w:spacing w:line="240" w:lineRule="auto"/>
      <w:ind w:left="3600" w:hanging="720"/>
    </w:pPr>
    <w:rPr>
      <w:noProof/>
      <w:szCs w:val="26"/>
      <w:lang w:bidi="ar-SA"/>
    </w:rPr>
  </w:style>
  <w:style w:type="paragraph" w:styleId="TOC6">
    <w:name w:val="toc 6"/>
    <w:basedOn w:val="Normal"/>
    <w:next w:val="Normal"/>
    <w:unhideWhenUsed/>
    <w:qFormat/>
    <w:pPr>
      <w:tabs>
        <w:tab w:val="right" w:leader="dot" w:pos="9000"/>
      </w:tabs>
      <w:spacing w:line="240" w:lineRule="auto"/>
      <w:ind w:left="4320" w:hanging="720"/>
    </w:pPr>
    <w:rPr>
      <w:noProof/>
      <w:szCs w:val="24"/>
      <w:lang w:bidi="ar-SA"/>
    </w:rPr>
  </w:style>
  <w:style w:type="paragraph" w:styleId="TOC7">
    <w:name w:val="toc 7"/>
    <w:basedOn w:val="Normal"/>
    <w:next w:val="Normal"/>
    <w:unhideWhenUsed/>
    <w:qFormat/>
    <w:pPr>
      <w:tabs>
        <w:tab w:val="right" w:leader="dot" w:pos="9000"/>
      </w:tabs>
      <w:spacing w:line="240" w:lineRule="auto"/>
      <w:ind w:left="5040" w:hanging="720"/>
    </w:pPr>
    <w:rPr>
      <w:noProof/>
      <w:szCs w:val="26"/>
      <w:lang w:bidi="ar-SA"/>
    </w:rPr>
  </w:style>
  <w:style w:type="paragraph" w:styleId="TOC8">
    <w:name w:val="toc 8"/>
    <w:basedOn w:val="Normal"/>
    <w:next w:val="Normal"/>
    <w:unhideWhenUsed/>
    <w:qFormat/>
    <w:pPr>
      <w:tabs>
        <w:tab w:val="right" w:leader="dot" w:pos="9000"/>
      </w:tabs>
      <w:spacing w:line="240" w:lineRule="auto"/>
      <w:ind w:left="5760" w:hanging="720"/>
    </w:pPr>
    <w:rPr>
      <w:noProof/>
      <w:szCs w:val="26"/>
      <w:lang w:bidi="ar-SA"/>
    </w:rPr>
  </w:style>
  <w:style w:type="paragraph" w:styleId="TOC9">
    <w:name w:val="toc 9"/>
    <w:basedOn w:val="Normal"/>
    <w:next w:val="Normal"/>
    <w:unhideWhenUsed/>
    <w:qFormat/>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next w:val="BodyLeft"/>
    <w:unhideWhenUsed/>
    <w:qFormat/>
    <w:pPr>
      <w:spacing w:after="240"/>
      <w:ind w:left="720" w:right="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Cs w:val="16"/>
    </w:rPr>
  </w:style>
  <w:style w:type="paragraph" w:styleId="Closing">
    <w:name w:val="Closing"/>
    <w:basedOn w:val="Normal"/>
    <w:unhideWhenUsed/>
    <w:qFormat/>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sz w:val="24"/>
      <w:u w:val="single"/>
    </w:rPr>
  </w:style>
  <w:style w:type="character" w:styleId="HTMLAcronym">
    <w:name w:val="HTML Acronym"/>
    <w:basedOn w:val="DefaultParagraphFont"/>
    <w:semiHidden/>
    <w:rPr>
      <w:sz w:val="24"/>
    </w:rPr>
  </w:style>
  <w:style w:type="paragraph" w:styleId="HTMLAddress">
    <w:name w:val="HTML Address"/>
    <w:basedOn w:val="Normal"/>
    <w:semiHidden/>
    <w:rPr>
      <w:i/>
      <w:iCs/>
    </w:rPr>
  </w:style>
  <w:style w:type="character" w:styleId="HTMLCite">
    <w:name w:val="HTML Cite"/>
    <w:basedOn w:val="DefaultParagraphFont"/>
    <w:semiHidden/>
    <w:rPr>
      <w:i/>
      <w:iCs/>
      <w:sz w:val="24"/>
    </w:rPr>
  </w:style>
  <w:style w:type="character" w:styleId="HTMLCode">
    <w:name w:val="HTML Code"/>
    <w:basedOn w:val="DefaultParagraphFont"/>
    <w:semiHidden/>
    <w:rPr>
      <w:rFonts w:ascii="Courier New" w:hAnsi="Courier New" w:cs="Courier New"/>
      <w:sz w:val="24"/>
      <w:szCs w:val="20"/>
    </w:rPr>
  </w:style>
  <w:style w:type="character" w:styleId="HTMLDefinition">
    <w:name w:val="HTML Definition"/>
    <w:basedOn w:val="DefaultParagraphFont"/>
    <w:semiHidden/>
    <w:rPr>
      <w:i/>
      <w:iCs/>
      <w:sz w:val="24"/>
    </w:rPr>
  </w:style>
  <w:style w:type="character" w:styleId="HTMLKeyboard">
    <w:name w:val="HTML Keyboard"/>
    <w:basedOn w:val="DefaultParagraphFont"/>
    <w:semiHidden/>
    <w:rPr>
      <w:rFonts w:ascii="Courier New" w:hAnsi="Courier New" w:cs="Courier New"/>
      <w:sz w:val="24"/>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sz w:val="24"/>
    </w:rPr>
  </w:style>
  <w:style w:type="character" w:styleId="HTMLTypewriter">
    <w:name w:val="HTML Typewriter"/>
    <w:basedOn w:val="DefaultParagraphFont"/>
    <w:semiHidden/>
    <w:rPr>
      <w:rFonts w:ascii="Courier New" w:hAnsi="Courier New" w:cs="Courier New"/>
      <w:sz w:val="24"/>
      <w:szCs w:val="20"/>
    </w:rPr>
  </w:style>
  <w:style w:type="character" w:styleId="HTMLVariable">
    <w:name w:val="HTML Variable"/>
    <w:basedOn w:val="DefaultParagraphFont"/>
    <w:semiHidden/>
    <w:rPr>
      <w:i/>
      <w:iCs/>
      <w:sz w:val="24"/>
    </w:rPr>
  </w:style>
  <w:style w:type="character" w:styleId="Hyperlink">
    <w:name w:val="Hyperlink"/>
    <w:basedOn w:val="DefaultParagraphFont"/>
    <w:uiPriority w:val="99"/>
    <w:semiHidden/>
    <w:rPr>
      <w:color w:val="0000FF"/>
      <w:sz w:val="24"/>
      <w:u w:val="single"/>
    </w:rPr>
  </w:style>
  <w:style w:type="character" w:styleId="LineNumber">
    <w:name w:val="line number"/>
    <w:basedOn w:val="DefaultParagraphFont"/>
    <w:semiHidden/>
    <w:rPr>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basedOn w:val="DefaultParagraphFont"/>
    <w:semiHidden/>
    <w:rPr>
      <w:b/>
      <w:bCs/>
      <w:sz w:val="24"/>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Caption1"/>
    <w:next w:val="BodyText"/>
    <w:unhideWhenUsed/>
    <w:qFormat/>
    <w:pPr>
      <w:widowControl w:val="0"/>
      <w:spacing w:after="240"/>
      <w:jc w:val="center"/>
    </w:pPr>
  </w:style>
  <w:style w:type="paragraph" w:styleId="BalloonText">
    <w:name w:val="Balloon Text"/>
    <w:basedOn w:val="Normal"/>
    <w:link w:val="BalloonTextChar"/>
    <w:semiHidden/>
    <w:pPr>
      <w:spacing w:line="240" w:lineRule="auto"/>
    </w:pPr>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sz w:val="24"/>
      <w:szCs w:val="16"/>
      <w:lang w:bidi="he-IL"/>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sz w:val="24"/>
    </w:rPr>
  </w:style>
  <w:style w:type="paragraph" w:styleId="Caption">
    <w:name w:val="caption"/>
    <w:basedOn w:val="Normal"/>
    <w:next w:val="Normal"/>
    <w:semiHidden/>
    <w:unhideWhenUsed/>
    <w:pPr>
      <w:spacing w:after="200" w:line="240" w:lineRule="auto"/>
    </w:pPr>
    <w:rPr>
      <w:b/>
      <w:bCs/>
      <w:color w:val="4F81BD" w:themeColor="accent1"/>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24"/>
      <w:szCs w:val="16"/>
    </w:r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rPr>
      <w:rFonts w:ascii="Times New Roman" w:hAnsi="Times New Roman"/>
      <w:sz w:val="24"/>
      <w:lang w:bidi="he-I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hAnsi="Times New Roman"/>
      <w:b/>
      <w:bCs/>
      <w:sz w:val="24"/>
      <w:lang w:bidi="he-IL"/>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line="240" w:lineRule="auto"/>
    </w:pPr>
    <w:rPr>
      <w:rFonts w:ascii="Tahoma" w:hAnsi="Tahoma" w:cs="Tahoma"/>
      <w:szCs w:val="16"/>
    </w:rPr>
  </w:style>
  <w:style w:type="character" w:customStyle="1" w:styleId="DocumentMapChar">
    <w:name w:val="Document Map Char"/>
    <w:basedOn w:val="DefaultParagraphFont"/>
    <w:link w:val="DocumentMap"/>
    <w:semiHidden/>
    <w:rPr>
      <w:rFonts w:ascii="Tahoma" w:hAnsi="Tahoma" w:cs="Tahoma"/>
      <w:sz w:val="24"/>
      <w:szCs w:val="16"/>
      <w:lang w:bidi="he-IL"/>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ascii="Times New Roman" w:hAnsi="Times New Roman"/>
      <w:sz w:val="24"/>
      <w:lang w:bidi="he-IL"/>
    </w:rPr>
  </w:style>
  <w:style w:type="character" w:styleId="FootnoteReference">
    <w:name w:val="footnote reference"/>
    <w:basedOn w:val="DefaultParagraphFont"/>
    <w:unhideWhenUsed/>
    <w:qFormat/>
    <w:rPr>
      <w:sz w:val="24"/>
      <w:vertAlign w:val="superscript"/>
    </w:rPr>
  </w:style>
  <w:style w:type="paragraph" w:styleId="Index3">
    <w:name w:val="index 3"/>
    <w:basedOn w:val="Normal"/>
    <w:next w:val="Normal"/>
    <w:autoRedefine/>
    <w:semiHidden/>
    <w:pPr>
      <w:spacing w:line="240" w:lineRule="auto"/>
      <w:ind w:left="720" w:hanging="240"/>
    </w:pPr>
  </w:style>
  <w:style w:type="paragraph" w:styleId="Index4">
    <w:name w:val="index 4"/>
    <w:basedOn w:val="Normal"/>
    <w:next w:val="Normal"/>
    <w:autoRedefine/>
    <w:semiHidden/>
    <w:pPr>
      <w:spacing w:line="240" w:lineRule="auto"/>
      <w:ind w:left="960" w:hanging="240"/>
    </w:pPr>
  </w:style>
  <w:style w:type="paragraph" w:styleId="Index5">
    <w:name w:val="index 5"/>
    <w:basedOn w:val="Normal"/>
    <w:next w:val="Normal"/>
    <w:autoRedefine/>
    <w:semiHidden/>
    <w:pPr>
      <w:spacing w:line="240" w:lineRule="auto"/>
      <w:ind w:left="1200" w:hanging="240"/>
    </w:pPr>
  </w:style>
  <w:style w:type="paragraph" w:styleId="Index6">
    <w:name w:val="index 6"/>
    <w:basedOn w:val="Normal"/>
    <w:next w:val="Normal"/>
    <w:autoRedefine/>
    <w:semiHidden/>
    <w:pPr>
      <w:spacing w:line="240" w:lineRule="auto"/>
      <w:ind w:left="1440" w:hanging="240"/>
    </w:pPr>
  </w:style>
  <w:style w:type="paragraph" w:styleId="Index7">
    <w:name w:val="index 7"/>
    <w:basedOn w:val="Normal"/>
    <w:next w:val="Normal"/>
    <w:autoRedefine/>
    <w:semiHidden/>
    <w:pPr>
      <w:spacing w:line="240" w:lineRule="auto"/>
      <w:ind w:left="1680" w:hanging="240"/>
    </w:pPr>
  </w:style>
  <w:style w:type="paragraph" w:styleId="Index8">
    <w:name w:val="index 8"/>
    <w:basedOn w:val="Normal"/>
    <w:next w:val="Normal"/>
    <w:autoRedefine/>
    <w:semiHidden/>
    <w:pPr>
      <w:spacing w:line="240" w:lineRule="auto"/>
      <w:ind w:left="1920" w:hanging="240"/>
    </w:pPr>
  </w:style>
  <w:style w:type="paragraph" w:styleId="Index9">
    <w:name w:val="index 9"/>
    <w:basedOn w:val="Normal"/>
    <w:next w:val="Normal"/>
    <w:autoRedefine/>
    <w:semiHidden/>
    <w:pPr>
      <w:spacing w:line="240" w:lineRule="auto"/>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sz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lang w:bidi="he-IL"/>
    </w:rPr>
  </w:style>
  <w:style w:type="character" w:styleId="IntenseReference">
    <w:name w:val="Intense Reference"/>
    <w:basedOn w:val="DefaultParagraphFont"/>
    <w:uiPriority w:val="32"/>
    <w:semiHidden/>
    <w:rPr>
      <w:b/>
      <w:bCs/>
      <w:smallCaps/>
      <w:color w:val="C0504D" w:themeColor="accent2"/>
      <w:spacing w:val="5"/>
      <w:sz w:val="24"/>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sz w:val="24"/>
      <w:lang w:bidi="he-IL"/>
    </w:rPr>
  </w:style>
  <w:style w:type="character" w:customStyle="1" w:styleId="MacroTextChar">
    <w:name w:val="Macro Text Char"/>
    <w:basedOn w:val="DefaultParagraphFont"/>
    <w:link w:val="MacroText"/>
    <w:semiHidden/>
    <w:rPr>
      <w:rFonts w:ascii="Consolas" w:hAnsi="Consolas" w:cs="Consolas"/>
      <w:sz w:val="24"/>
      <w:lang w:bidi="he-IL"/>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lang w:bidi="he-IL"/>
    </w:rPr>
  </w:style>
  <w:style w:type="character" w:styleId="PlaceholderText">
    <w:name w:val="Placeholder Text"/>
    <w:basedOn w:val="DefaultParagraphFont"/>
    <w:uiPriority w:val="99"/>
    <w:semiHidden/>
    <w:rPr>
      <w:color w:val="808080"/>
      <w:sz w:val="24"/>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i/>
      <w:iCs/>
      <w:color w:val="000000" w:themeColor="text1"/>
      <w:sz w:val="24"/>
      <w:lang w:bidi="he-IL"/>
    </w:rPr>
  </w:style>
  <w:style w:type="character" w:styleId="SubtleEmphasis">
    <w:name w:val="Subtle Emphasis"/>
    <w:basedOn w:val="DefaultParagraphFont"/>
    <w:uiPriority w:val="19"/>
    <w:semiHidden/>
    <w:rPr>
      <w:i/>
      <w:iCs/>
      <w:color w:val="808080" w:themeColor="text1" w:themeTint="7F"/>
      <w:sz w:val="24"/>
    </w:rPr>
  </w:style>
  <w:style w:type="character" w:styleId="SubtleReference">
    <w:name w:val="Subtle Reference"/>
    <w:basedOn w:val="DefaultParagraphFont"/>
    <w:uiPriority w:val="31"/>
    <w:semiHidden/>
    <w:rPr>
      <w:smallCaps/>
      <w:color w:val="C0504D" w:themeColor="accent2"/>
      <w:sz w:val="24"/>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semiHidden/>
    <w:rPr>
      <w:rFonts w:asciiTheme="majorHAnsi" w:eastAsiaTheme="majorEastAsia" w:hAnsiTheme="majorHAnsi" w:cstheme="majorBidi"/>
      <w:color w:val="17365D" w:themeColor="text2" w:themeShade="BF"/>
      <w:spacing w:val="5"/>
      <w:kern w:val="28"/>
      <w:sz w:val="24"/>
      <w:szCs w:val="52"/>
      <w:lang w:bidi="he-IL"/>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jc w:val="left"/>
      <w:outlineLvl w:val="9"/>
    </w:pPr>
    <w:rPr>
      <w:rFonts w:asciiTheme="majorHAnsi" w:eastAsiaTheme="majorEastAsia" w:hAnsiTheme="majorHAnsi" w:cstheme="majorBidi"/>
      <w:bCs/>
      <w:color w:val="365F91" w:themeColor="accent1" w:themeShade="BF"/>
      <w:szCs w:val="28"/>
    </w:rPr>
  </w:style>
  <w:style w:type="paragraph" w:customStyle="1" w:styleId="WithSpaceAfter">
    <w:name w:val="With Space After"/>
    <w:basedOn w:val="Normal"/>
    <w:qFormat/>
    <w:pPr>
      <w:spacing w:after="240"/>
      <w:jc w:val="both"/>
    </w:pPr>
  </w:style>
  <w:style w:type="paragraph" w:customStyle="1" w:styleId="BodyLeft">
    <w:name w:val="Body Left"/>
    <w:basedOn w:val="BodyText"/>
    <w:next w:val="BodyText"/>
    <w:qFormat/>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pPr>
      <w:spacing w:line="240" w:lineRule="exact"/>
    </w:pPr>
    <w:rPr>
      <w:rFonts w:ascii="Times New Roman" w:hAnsi="Times New Roman"/>
      <w:sz w:val="24"/>
      <w:lang w:bidi="he-IL"/>
    </w:rPr>
  </w:style>
  <w:style w:type="paragraph" w:styleId="Heading1">
    <w:name w:val="heading 1"/>
    <w:basedOn w:val="Normal"/>
    <w:next w:val="BodyText"/>
    <w:unhideWhenUsed/>
    <w:qFormat/>
    <w:pPr>
      <w:numPr>
        <w:numId w:val="11"/>
      </w:numPr>
      <w:spacing w:line="480" w:lineRule="exact"/>
      <w:jc w:val="both"/>
      <w:outlineLvl w:val="0"/>
    </w:pPr>
  </w:style>
  <w:style w:type="paragraph" w:styleId="Heading2">
    <w:name w:val="heading 2"/>
    <w:basedOn w:val="Normal"/>
    <w:next w:val="BodyText"/>
    <w:unhideWhenUsed/>
    <w:qFormat/>
    <w:pPr>
      <w:numPr>
        <w:ilvl w:val="1"/>
        <w:numId w:val="11"/>
      </w:numPr>
      <w:spacing w:line="480" w:lineRule="exact"/>
      <w:jc w:val="both"/>
      <w:outlineLvl w:val="1"/>
    </w:pPr>
  </w:style>
  <w:style w:type="paragraph" w:styleId="Heading3">
    <w:name w:val="heading 3"/>
    <w:basedOn w:val="Normal"/>
    <w:next w:val="BodyText"/>
    <w:unhideWhenUsed/>
    <w:qFormat/>
    <w:pPr>
      <w:keepNext/>
      <w:numPr>
        <w:ilvl w:val="2"/>
        <w:numId w:val="11"/>
      </w:numPr>
      <w:spacing w:after="240"/>
      <w:outlineLvl w:val="2"/>
    </w:pPr>
    <w:rPr>
      <w:b/>
    </w:rPr>
  </w:style>
  <w:style w:type="paragraph" w:styleId="Heading4">
    <w:name w:val="heading 4"/>
    <w:basedOn w:val="Normal"/>
    <w:next w:val="BodyText"/>
    <w:unhideWhenUsed/>
    <w:qFormat/>
    <w:pPr>
      <w:keepNext/>
      <w:numPr>
        <w:ilvl w:val="3"/>
        <w:numId w:val="11"/>
      </w:numPr>
      <w:spacing w:after="240"/>
      <w:outlineLvl w:val="3"/>
    </w:pPr>
    <w:rPr>
      <w:b/>
    </w:rPr>
  </w:style>
  <w:style w:type="paragraph" w:styleId="Heading5">
    <w:name w:val="heading 5"/>
    <w:basedOn w:val="Normal"/>
    <w:next w:val="BodyText"/>
    <w:unhideWhenUsed/>
    <w:qFormat/>
    <w:pPr>
      <w:keepNext/>
      <w:numPr>
        <w:ilvl w:val="4"/>
        <w:numId w:val="11"/>
      </w:numPr>
      <w:spacing w:after="240"/>
      <w:outlineLvl w:val="4"/>
    </w:pPr>
    <w:rPr>
      <w:b/>
    </w:rPr>
  </w:style>
  <w:style w:type="paragraph" w:styleId="Heading6">
    <w:name w:val="heading 6"/>
    <w:basedOn w:val="Normal"/>
    <w:next w:val="BodyText"/>
    <w:unhideWhenUsed/>
    <w:qFormat/>
    <w:pPr>
      <w:keepNext/>
      <w:numPr>
        <w:ilvl w:val="5"/>
        <w:numId w:val="11"/>
      </w:numPr>
      <w:spacing w:after="240"/>
      <w:outlineLvl w:val="5"/>
    </w:pPr>
    <w:rPr>
      <w:b/>
    </w:rPr>
  </w:style>
  <w:style w:type="paragraph" w:styleId="Heading7">
    <w:name w:val="heading 7"/>
    <w:basedOn w:val="Normal"/>
    <w:next w:val="BodyText"/>
    <w:unhideWhenUsed/>
    <w:qFormat/>
    <w:pPr>
      <w:numPr>
        <w:ilvl w:val="6"/>
        <w:numId w:val="11"/>
      </w:numPr>
      <w:spacing w:after="240"/>
      <w:outlineLvl w:val="6"/>
    </w:pPr>
    <w:rPr>
      <w:b/>
    </w:rPr>
  </w:style>
  <w:style w:type="paragraph" w:styleId="Heading8">
    <w:name w:val="heading 8"/>
    <w:basedOn w:val="Normal"/>
    <w:next w:val="BodyText"/>
    <w:unhideWhenUsed/>
    <w:qFormat/>
    <w:pPr>
      <w:numPr>
        <w:ilvl w:val="7"/>
        <w:numId w:val="11"/>
      </w:numPr>
      <w:spacing w:after="240"/>
      <w:outlineLvl w:val="7"/>
    </w:pPr>
    <w:rPr>
      <w:b/>
    </w:rPr>
  </w:style>
  <w:style w:type="paragraph" w:styleId="Heading9">
    <w:name w:val="heading 9"/>
    <w:basedOn w:val="Normal"/>
    <w:next w:val="BodyText"/>
    <w:unhideWhenUsed/>
    <w:qFormat/>
    <w:pPr>
      <w:numPr>
        <w:ilvl w:val="8"/>
        <w:numId w:val="11"/>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line="480" w:lineRule="exact"/>
      <w:ind w:firstLine="720"/>
      <w:jc w:val="both"/>
    </w:pPr>
  </w:style>
  <w:style w:type="paragraph" w:styleId="TOC1">
    <w:name w:val="toc 1"/>
    <w:basedOn w:val="Normal"/>
    <w:next w:val="Normal"/>
    <w:unhideWhenUsed/>
    <w:qFormat/>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paragraph" w:styleId="FootnoteText">
    <w:name w:val="footnote text"/>
    <w:basedOn w:val="Normal"/>
    <w:unhideWhenUsed/>
    <w:qFormat/>
    <w:pPr>
      <w:jc w:val="both"/>
    </w:pPr>
    <w:rPr>
      <w:sz w:val="20"/>
    </w:rPr>
  </w:style>
  <w:style w:type="paragraph" w:styleId="NormalIndent">
    <w:name w:val="Normal Indent"/>
    <w:basedOn w:val="Normal"/>
    <w:next w:val="Normal"/>
    <w:semiHidden/>
    <w:pPr>
      <w:ind w:left="720"/>
    </w:pPr>
  </w:style>
  <w:style w:type="paragraph" w:customStyle="1" w:styleId="Caption1">
    <w:name w:val="Caption1"/>
    <w:basedOn w:val="Normal"/>
    <w:semiHidden/>
    <w:pPr>
      <w:jc w:val="right"/>
    </w:pPr>
  </w:style>
  <w:style w:type="paragraph" w:styleId="Signature">
    <w:name w:val="Signature"/>
    <w:basedOn w:val="Normal"/>
    <w:unhideWhenUsed/>
    <w:qFormat/>
    <w:pPr>
      <w:keepNext/>
      <w:keepLines/>
      <w:ind w:left="4320"/>
    </w:pPr>
  </w:style>
  <w:style w:type="paragraph" w:customStyle="1" w:styleId="Indented">
    <w:name w:val="Indented"/>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customStyle="1" w:styleId="Citation">
    <w:name w:val="Citation"/>
    <w:basedOn w:val="Normal"/>
    <w:semiHidden/>
    <w:pPr>
      <w:spacing w:before="240"/>
      <w:ind w:left="720" w:right="720"/>
    </w:pPr>
  </w:style>
  <w:style w:type="character" w:styleId="PageNumber">
    <w:name w:val="page number"/>
    <w:basedOn w:val="DefaultParagraphFont"/>
    <w:semiHidden/>
    <w:rPr>
      <w:sz w:val="24"/>
    </w:rPr>
  </w:style>
  <w:style w:type="paragraph" w:styleId="TOC2">
    <w:name w:val="toc 2"/>
    <w:basedOn w:val="Normal"/>
    <w:next w:val="Normal"/>
    <w:unhideWhenUsed/>
    <w:qFormat/>
    <w:pPr>
      <w:tabs>
        <w:tab w:val="right" w:leader="dot" w:pos="9000"/>
      </w:tabs>
      <w:spacing w:line="240" w:lineRule="auto"/>
      <w:ind w:left="1440" w:hanging="720"/>
    </w:pPr>
    <w:rPr>
      <w:caps/>
      <w:noProof/>
      <w:szCs w:val="26"/>
      <w:lang w:bidi="ar-SA"/>
    </w:rPr>
  </w:style>
  <w:style w:type="paragraph" w:styleId="TOC3">
    <w:name w:val="toc 3"/>
    <w:basedOn w:val="Normal"/>
    <w:next w:val="Normal"/>
    <w:unhideWhenUsed/>
    <w:qFormat/>
    <w:pPr>
      <w:tabs>
        <w:tab w:val="right" w:leader="dot" w:pos="9000"/>
      </w:tabs>
      <w:spacing w:line="240" w:lineRule="auto"/>
      <w:ind w:left="2160" w:hanging="720"/>
    </w:pPr>
    <w:rPr>
      <w:noProof/>
      <w:szCs w:val="26"/>
      <w:lang w:bidi="ar-SA"/>
    </w:rPr>
  </w:style>
  <w:style w:type="paragraph" w:styleId="TOC4">
    <w:name w:val="toc 4"/>
    <w:basedOn w:val="Normal"/>
    <w:next w:val="Normal"/>
    <w:unhideWhenUsed/>
    <w:qFormat/>
    <w:pPr>
      <w:tabs>
        <w:tab w:val="right" w:leader="dot" w:pos="9000"/>
      </w:tabs>
      <w:spacing w:line="240" w:lineRule="auto"/>
      <w:ind w:left="2880" w:hanging="720"/>
    </w:pPr>
    <w:rPr>
      <w:noProof/>
      <w:szCs w:val="24"/>
      <w:lang w:bidi="ar-SA"/>
    </w:rPr>
  </w:style>
  <w:style w:type="paragraph" w:styleId="TOC5">
    <w:name w:val="toc 5"/>
    <w:basedOn w:val="Normal"/>
    <w:next w:val="Normal"/>
    <w:unhideWhenUsed/>
    <w:qFormat/>
    <w:pPr>
      <w:tabs>
        <w:tab w:val="right" w:leader="dot" w:pos="9000"/>
      </w:tabs>
      <w:spacing w:line="240" w:lineRule="auto"/>
      <w:ind w:left="3600" w:hanging="720"/>
    </w:pPr>
    <w:rPr>
      <w:noProof/>
      <w:szCs w:val="26"/>
      <w:lang w:bidi="ar-SA"/>
    </w:rPr>
  </w:style>
  <w:style w:type="paragraph" w:styleId="TOC6">
    <w:name w:val="toc 6"/>
    <w:basedOn w:val="Normal"/>
    <w:next w:val="Normal"/>
    <w:unhideWhenUsed/>
    <w:qFormat/>
    <w:pPr>
      <w:tabs>
        <w:tab w:val="right" w:leader="dot" w:pos="9000"/>
      </w:tabs>
      <w:spacing w:line="240" w:lineRule="auto"/>
      <w:ind w:left="4320" w:hanging="720"/>
    </w:pPr>
    <w:rPr>
      <w:noProof/>
      <w:szCs w:val="24"/>
      <w:lang w:bidi="ar-SA"/>
    </w:rPr>
  </w:style>
  <w:style w:type="paragraph" w:styleId="TOC7">
    <w:name w:val="toc 7"/>
    <w:basedOn w:val="Normal"/>
    <w:next w:val="Normal"/>
    <w:unhideWhenUsed/>
    <w:qFormat/>
    <w:pPr>
      <w:tabs>
        <w:tab w:val="right" w:leader="dot" w:pos="9000"/>
      </w:tabs>
      <w:spacing w:line="240" w:lineRule="auto"/>
      <w:ind w:left="5040" w:hanging="720"/>
    </w:pPr>
    <w:rPr>
      <w:noProof/>
      <w:szCs w:val="26"/>
      <w:lang w:bidi="ar-SA"/>
    </w:rPr>
  </w:style>
  <w:style w:type="paragraph" w:styleId="TOC8">
    <w:name w:val="toc 8"/>
    <w:basedOn w:val="Normal"/>
    <w:next w:val="Normal"/>
    <w:unhideWhenUsed/>
    <w:qFormat/>
    <w:pPr>
      <w:tabs>
        <w:tab w:val="right" w:leader="dot" w:pos="9000"/>
      </w:tabs>
      <w:spacing w:line="240" w:lineRule="auto"/>
      <w:ind w:left="5760" w:hanging="720"/>
    </w:pPr>
    <w:rPr>
      <w:noProof/>
      <w:szCs w:val="26"/>
      <w:lang w:bidi="ar-SA"/>
    </w:rPr>
  </w:style>
  <w:style w:type="paragraph" w:styleId="TOC9">
    <w:name w:val="toc 9"/>
    <w:basedOn w:val="Normal"/>
    <w:next w:val="Normal"/>
    <w:unhideWhenUsed/>
    <w:qFormat/>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next w:val="BodyLeft"/>
    <w:unhideWhenUsed/>
    <w:qFormat/>
    <w:pPr>
      <w:spacing w:after="240"/>
      <w:ind w:left="720" w:right="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Cs w:val="16"/>
    </w:rPr>
  </w:style>
  <w:style w:type="paragraph" w:styleId="Closing">
    <w:name w:val="Closing"/>
    <w:basedOn w:val="Normal"/>
    <w:unhideWhenUsed/>
    <w:qFormat/>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sz w:val="24"/>
      <w:u w:val="single"/>
    </w:rPr>
  </w:style>
  <w:style w:type="character" w:styleId="HTMLAcronym">
    <w:name w:val="HTML Acronym"/>
    <w:basedOn w:val="DefaultParagraphFont"/>
    <w:semiHidden/>
    <w:rPr>
      <w:sz w:val="24"/>
    </w:rPr>
  </w:style>
  <w:style w:type="paragraph" w:styleId="HTMLAddress">
    <w:name w:val="HTML Address"/>
    <w:basedOn w:val="Normal"/>
    <w:semiHidden/>
    <w:rPr>
      <w:i/>
      <w:iCs/>
    </w:rPr>
  </w:style>
  <w:style w:type="character" w:styleId="HTMLCite">
    <w:name w:val="HTML Cite"/>
    <w:basedOn w:val="DefaultParagraphFont"/>
    <w:semiHidden/>
    <w:rPr>
      <w:i/>
      <w:iCs/>
      <w:sz w:val="24"/>
    </w:rPr>
  </w:style>
  <w:style w:type="character" w:styleId="HTMLCode">
    <w:name w:val="HTML Code"/>
    <w:basedOn w:val="DefaultParagraphFont"/>
    <w:semiHidden/>
    <w:rPr>
      <w:rFonts w:ascii="Courier New" w:hAnsi="Courier New" w:cs="Courier New"/>
      <w:sz w:val="24"/>
      <w:szCs w:val="20"/>
    </w:rPr>
  </w:style>
  <w:style w:type="character" w:styleId="HTMLDefinition">
    <w:name w:val="HTML Definition"/>
    <w:basedOn w:val="DefaultParagraphFont"/>
    <w:semiHidden/>
    <w:rPr>
      <w:i/>
      <w:iCs/>
      <w:sz w:val="24"/>
    </w:rPr>
  </w:style>
  <w:style w:type="character" w:styleId="HTMLKeyboard">
    <w:name w:val="HTML Keyboard"/>
    <w:basedOn w:val="DefaultParagraphFont"/>
    <w:semiHidden/>
    <w:rPr>
      <w:rFonts w:ascii="Courier New" w:hAnsi="Courier New" w:cs="Courier New"/>
      <w:sz w:val="24"/>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sz w:val="24"/>
    </w:rPr>
  </w:style>
  <w:style w:type="character" w:styleId="HTMLTypewriter">
    <w:name w:val="HTML Typewriter"/>
    <w:basedOn w:val="DefaultParagraphFont"/>
    <w:semiHidden/>
    <w:rPr>
      <w:rFonts w:ascii="Courier New" w:hAnsi="Courier New" w:cs="Courier New"/>
      <w:sz w:val="24"/>
      <w:szCs w:val="20"/>
    </w:rPr>
  </w:style>
  <w:style w:type="character" w:styleId="HTMLVariable">
    <w:name w:val="HTML Variable"/>
    <w:basedOn w:val="DefaultParagraphFont"/>
    <w:semiHidden/>
    <w:rPr>
      <w:i/>
      <w:iCs/>
      <w:sz w:val="24"/>
    </w:rPr>
  </w:style>
  <w:style w:type="character" w:styleId="Hyperlink">
    <w:name w:val="Hyperlink"/>
    <w:basedOn w:val="DefaultParagraphFont"/>
    <w:uiPriority w:val="99"/>
    <w:semiHidden/>
    <w:rPr>
      <w:color w:val="0000FF"/>
      <w:sz w:val="24"/>
      <w:u w:val="single"/>
    </w:rPr>
  </w:style>
  <w:style w:type="character" w:styleId="LineNumber">
    <w:name w:val="line number"/>
    <w:basedOn w:val="DefaultParagraphFont"/>
    <w:semiHidden/>
    <w:rPr>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basedOn w:val="DefaultParagraphFont"/>
    <w:semiHidden/>
    <w:rPr>
      <w:b/>
      <w:bCs/>
      <w:sz w:val="24"/>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Caption1"/>
    <w:next w:val="BodyText"/>
    <w:unhideWhenUsed/>
    <w:qFormat/>
    <w:pPr>
      <w:widowControl w:val="0"/>
      <w:spacing w:after="240"/>
      <w:jc w:val="center"/>
    </w:pPr>
  </w:style>
  <w:style w:type="paragraph" w:styleId="BalloonText">
    <w:name w:val="Balloon Text"/>
    <w:basedOn w:val="Normal"/>
    <w:link w:val="BalloonTextChar"/>
    <w:semiHidden/>
    <w:pPr>
      <w:spacing w:line="240" w:lineRule="auto"/>
    </w:pPr>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sz w:val="24"/>
      <w:szCs w:val="16"/>
      <w:lang w:bidi="he-IL"/>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sz w:val="24"/>
    </w:rPr>
  </w:style>
  <w:style w:type="paragraph" w:styleId="Caption">
    <w:name w:val="caption"/>
    <w:basedOn w:val="Normal"/>
    <w:next w:val="Normal"/>
    <w:semiHidden/>
    <w:unhideWhenUsed/>
    <w:pPr>
      <w:spacing w:after="200" w:line="240" w:lineRule="auto"/>
    </w:pPr>
    <w:rPr>
      <w:b/>
      <w:bCs/>
      <w:color w:val="4F81BD" w:themeColor="accent1"/>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24"/>
      <w:szCs w:val="16"/>
    </w:r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rPr>
      <w:rFonts w:ascii="Times New Roman" w:hAnsi="Times New Roman"/>
      <w:sz w:val="24"/>
      <w:lang w:bidi="he-I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hAnsi="Times New Roman"/>
      <w:b/>
      <w:bCs/>
      <w:sz w:val="24"/>
      <w:lang w:bidi="he-IL"/>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line="240" w:lineRule="auto"/>
    </w:pPr>
    <w:rPr>
      <w:rFonts w:ascii="Tahoma" w:hAnsi="Tahoma" w:cs="Tahoma"/>
      <w:szCs w:val="16"/>
    </w:rPr>
  </w:style>
  <w:style w:type="character" w:customStyle="1" w:styleId="DocumentMapChar">
    <w:name w:val="Document Map Char"/>
    <w:basedOn w:val="DefaultParagraphFont"/>
    <w:link w:val="DocumentMap"/>
    <w:semiHidden/>
    <w:rPr>
      <w:rFonts w:ascii="Tahoma" w:hAnsi="Tahoma" w:cs="Tahoma"/>
      <w:sz w:val="24"/>
      <w:szCs w:val="16"/>
      <w:lang w:bidi="he-IL"/>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ascii="Times New Roman" w:hAnsi="Times New Roman"/>
      <w:sz w:val="24"/>
      <w:lang w:bidi="he-IL"/>
    </w:rPr>
  </w:style>
  <w:style w:type="character" w:styleId="FootnoteReference">
    <w:name w:val="footnote reference"/>
    <w:basedOn w:val="DefaultParagraphFont"/>
    <w:unhideWhenUsed/>
    <w:qFormat/>
    <w:rPr>
      <w:sz w:val="24"/>
      <w:vertAlign w:val="superscript"/>
    </w:rPr>
  </w:style>
  <w:style w:type="paragraph" w:styleId="Index3">
    <w:name w:val="index 3"/>
    <w:basedOn w:val="Normal"/>
    <w:next w:val="Normal"/>
    <w:autoRedefine/>
    <w:semiHidden/>
    <w:pPr>
      <w:spacing w:line="240" w:lineRule="auto"/>
      <w:ind w:left="720" w:hanging="240"/>
    </w:pPr>
  </w:style>
  <w:style w:type="paragraph" w:styleId="Index4">
    <w:name w:val="index 4"/>
    <w:basedOn w:val="Normal"/>
    <w:next w:val="Normal"/>
    <w:autoRedefine/>
    <w:semiHidden/>
    <w:pPr>
      <w:spacing w:line="240" w:lineRule="auto"/>
      <w:ind w:left="960" w:hanging="240"/>
    </w:pPr>
  </w:style>
  <w:style w:type="paragraph" w:styleId="Index5">
    <w:name w:val="index 5"/>
    <w:basedOn w:val="Normal"/>
    <w:next w:val="Normal"/>
    <w:autoRedefine/>
    <w:semiHidden/>
    <w:pPr>
      <w:spacing w:line="240" w:lineRule="auto"/>
      <w:ind w:left="1200" w:hanging="240"/>
    </w:pPr>
  </w:style>
  <w:style w:type="paragraph" w:styleId="Index6">
    <w:name w:val="index 6"/>
    <w:basedOn w:val="Normal"/>
    <w:next w:val="Normal"/>
    <w:autoRedefine/>
    <w:semiHidden/>
    <w:pPr>
      <w:spacing w:line="240" w:lineRule="auto"/>
      <w:ind w:left="1440" w:hanging="240"/>
    </w:pPr>
  </w:style>
  <w:style w:type="paragraph" w:styleId="Index7">
    <w:name w:val="index 7"/>
    <w:basedOn w:val="Normal"/>
    <w:next w:val="Normal"/>
    <w:autoRedefine/>
    <w:semiHidden/>
    <w:pPr>
      <w:spacing w:line="240" w:lineRule="auto"/>
      <w:ind w:left="1680" w:hanging="240"/>
    </w:pPr>
  </w:style>
  <w:style w:type="paragraph" w:styleId="Index8">
    <w:name w:val="index 8"/>
    <w:basedOn w:val="Normal"/>
    <w:next w:val="Normal"/>
    <w:autoRedefine/>
    <w:semiHidden/>
    <w:pPr>
      <w:spacing w:line="240" w:lineRule="auto"/>
      <w:ind w:left="1920" w:hanging="240"/>
    </w:pPr>
  </w:style>
  <w:style w:type="paragraph" w:styleId="Index9">
    <w:name w:val="index 9"/>
    <w:basedOn w:val="Normal"/>
    <w:next w:val="Normal"/>
    <w:autoRedefine/>
    <w:semiHidden/>
    <w:pPr>
      <w:spacing w:line="240" w:lineRule="auto"/>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sz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lang w:bidi="he-IL"/>
    </w:rPr>
  </w:style>
  <w:style w:type="character" w:styleId="IntenseReference">
    <w:name w:val="Intense Reference"/>
    <w:basedOn w:val="DefaultParagraphFont"/>
    <w:uiPriority w:val="32"/>
    <w:semiHidden/>
    <w:rPr>
      <w:b/>
      <w:bCs/>
      <w:smallCaps/>
      <w:color w:val="C0504D" w:themeColor="accent2"/>
      <w:spacing w:val="5"/>
      <w:sz w:val="24"/>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sz w:val="24"/>
      <w:lang w:bidi="he-IL"/>
    </w:rPr>
  </w:style>
  <w:style w:type="character" w:customStyle="1" w:styleId="MacroTextChar">
    <w:name w:val="Macro Text Char"/>
    <w:basedOn w:val="DefaultParagraphFont"/>
    <w:link w:val="MacroText"/>
    <w:semiHidden/>
    <w:rPr>
      <w:rFonts w:ascii="Consolas" w:hAnsi="Consolas" w:cs="Consolas"/>
      <w:sz w:val="24"/>
      <w:lang w:bidi="he-IL"/>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lang w:bidi="he-IL"/>
    </w:rPr>
  </w:style>
  <w:style w:type="character" w:styleId="PlaceholderText">
    <w:name w:val="Placeholder Text"/>
    <w:basedOn w:val="DefaultParagraphFont"/>
    <w:uiPriority w:val="99"/>
    <w:semiHidden/>
    <w:rPr>
      <w:color w:val="808080"/>
      <w:sz w:val="24"/>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i/>
      <w:iCs/>
      <w:color w:val="000000" w:themeColor="text1"/>
      <w:sz w:val="24"/>
      <w:lang w:bidi="he-IL"/>
    </w:rPr>
  </w:style>
  <w:style w:type="character" w:styleId="SubtleEmphasis">
    <w:name w:val="Subtle Emphasis"/>
    <w:basedOn w:val="DefaultParagraphFont"/>
    <w:uiPriority w:val="19"/>
    <w:semiHidden/>
    <w:rPr>
      <w:i/>
      <w:iCs/>
      <w:color w:val="808080" w:themeColor="text1" w:themeTint="7F"/>
      <w:sz w:val="24"/>
    </w:rPr>
  </w:style>
  <w:style w:type="character" w:styleId="SubtleReference">
    <w:name w:val="Subtle Reference"/>
    <w:basedOn w:val="DefaultParagraphFont"/>
    <w:uiPriority w:val="31"/>
    <w:semiHidden/>
    <w:rPr>
      <w:smallCaps/>
      <w:color w:val="C0504D" w:themeColor="accent2"/>
      <w:sz w:val="24"/>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semiHidden/>
    <w:rPr>
      <w:rFonts w:asciiTheme="majorHAnsi" w:eastAsiaTheme="majorEastAsia" w:hAnsiTheme="majorHAnsi" w:cstheme="majorBidi"/>
      <w:color w:val="17365D" w:themeColor="text2" w:themeShade="BF"/>
      <w:spacing w:val="5"/>
      <w:kern w:val="28"/>
      <w:sz w:val="24"/>
      <w:szCs w:val="52"/>
      <w:lang w:bidi="he-IL"/>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jc w:val="left"/>
      <w:outlineLvl w:val="9"/>
    </w:pPr>
    <w:rPr>
      <w:rFonts w:asciiTheme="majorHAnsi" w:eastAsiaTheme="majorEastAsia" w:hAnsiTheme="majorHAnsi" w:cstheme="majorBidi"/>
      <w:bCs/>
      <w:color w:val="365F91" w:themeColor="accent1" w:themeShade="BF"/>
      <w:szCs w:val="28"/>
    </w:rPr>
  </w:style>
  <w:style w:type="paragraph" w:customStyle="1" w:styleId="WithSpaceAfter">
    <w:name w:val="With Space After"/>
    <w:basedOn w:val="Normal"/>
    <w:qFormat/>
    <w:pPr>
      <w:spacing w:after="240"/>
      <w:jc w:val="both"/>
    </w:pPr>
  </w:style>
  <w:style w:type="paragraph" w:customStyle="1" w:styleId="BodyLeft">
    <w:name w:val="Body Left"/>
    <w:basedOn w:val="BodyText"/>
    <w:next w:val="BodyText"/>
    <w:qFormat/>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jbeattie@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ADE60C-C09D-427D-B4DB-2C59692B3AFD}"/>
</file>

<file path=customXml/itemProps2.xml><?xml version="1.0" encoding="utf-8"?>
<ds:datastoreItem xmlns:ds="http://schemas.openxmlformats.org/officeDocument/2006/customXml" ds:itemID="{D7ED86F1-77A9-4E38-9AB2-6A6AEB7B486E}"/>
</file>

<file path=customXml/itemProps3.xml><?xml version="1.0" encoding="utf-8"?>
<ds:datastoreItem xmlns:ds="http://schemas.openxmlformats.org/officeDocument/2006/customXml" ds:itemID="{9FB83398-EC7F-4915-BBFE-08B7D5B0414F}"/>
</file>

<file path=customXml/itemProps4.xml><?xml version="1.0" encoding="utf-8"?>
<ds:datastoreItem xmlns:ds="http://schemas.openxmlformats.org/officeDocument/2006/customXml" ds:itemID="{B8AFF85C-B6A0-46D6-986E-C4A502D3BE80}"/>
</file>

<file path=customXml/itemProps5.xml><?xml version="1.0" encoding="utf-8"?>
<ds:datastoreItem xmlns:ds="http://schemas.openxmlformats.org/officeDocument/2006/customXml" ds:itemID="{A4043966-4CDE-4998-92A3-120ED0AF4490}"/>
</file>

<file path=docProps/app.xml><?xml version="1.0" encoding="utf-8"?>
<Properties xmlns="http://schemas.openxmlformats.org/officeDocument/2006/extended-properties" xmlns:vt="http://schemas.openxmlformats.org/officeDocument/2006/docPropsVTypes">
  <Pages>4</Pages>
  <Words>763</Words>
  <Characters>4261</Characters>
  <Application>Microsoft Office Word</Application>
  <DocSecurity>0</DocSecurity>
  <Lines>120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51488150.2</vt:lpwstr>
  </property>
  <property fmtid="{D5CDD505-2E9C-101B-9397-08002B2CF9AE}" pid="3" name="ContentTypeId">
    <vt:lpwstr>0x0101006E56B4D1795A2E4DB2F0B01679ED314A00FAB89E8EEB53004DBC1874E12FAB27FA</vt:lpwstr>
  </property>
  <property fmtid="{D5CDD505-2E9C-101B-9397-08002B2CF9AE}" pid="4" name="_docset_NoMedatataSyncRequired">
    <vt:lpwstr>False</vt:lpwstr>
  </property>
</Properties>
</file>