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0D8" w:rsidRDefault="004750D8" w:rsidP="004750D8">
      <w:pPr>
        <w:pStyle w:val="BodyText"/>
        <w:spacing w:line="240" w:lineRule="auto"/>
        <w:jc w:val="center"/>
        <w:rPr>
          <w:b/>
          <w:bCs/>
          <w:sz w:val="25"/>
          <w:szCs w:val="25"/>
        </w:rPr>
      </w:pPr>
      <w:bookmarkStart w:id="0" w:name="TXTJUDGE"/>
      <w:bookmarkStart w:id="1" w:name="_GoBack"/>
      <w:bookmarkEnd w:id="1"/>
      <w:r w:rsidRPr="00BD1EB2">
        <w:rPr>
          <w:b/>
          <w:bCs/>
          <w:sz w:val="25"/>
          <w:szCs w:val="25"/>
        </w:rPr>
        <w:t>BEFORE THE WASHINGTON</w:t>
      </w:r>
      <w:r>
        <w:rPr>
          <w:b/>
          <w:bCs/>
          <w:sz w:val="25"/>
          <w:szCs w:val="25"/>
        </w:rPr>
        <w:t xml:space="preserve"> STATE</w:t>
      </w:r>
      <w:r w:rsidR="00162CA3">
        <w:rPr>
          <w:b/>
          <w:bCs/>
          <w:sz w:val="25"/>
          <w:szCs w:val="25"/>
        </w:rPr>
        <w:br/>
      </w:r>
      <w:r w:rsidRPr="00BD1EB2">
        <w:rPr>
          <w:b/>
          <w:bCs/>
          <w:sz w:val="25"/>
          <w:szCs w:val="25"/>
        </w:rPr>
        <w:t>UTILITIES AND TRANSPORTATION COMMISSION</w:t>
      </w:r>
    </w:p>
    <w:tbl>
      <w:tblPr>
        <w:tblW w:w="8928" w:type="dxa"/>
        <w:tblLook w:val="0000" w:firstRow="0" w:lastRow="0" w:firstColumn="0" w:lastColumn="0" w:noHBand="0" w:noVBand="0"/>
      </w:tblPr>
      <w:tblGrid>
        <w:gridCol w:w="4248"/>
        <w:gridCol w:w="360"/>
        <w:gridCol w:w="4320"/>
      </w:tblGrid>
      <w:tr w:rsidR="004750D8" w:rsidRPr="00BD1EB2" w:rsidTr="004F342C">
        <w:tc>
          <w:tcPr>
            <w:tcW w:w="4248" w:type="dxa"/>
          </w:tcPr>
          <w:p w:rsidR="004750D8" w:rsidRPr="00B80696" w:rsidRDefault="004750D8" w:rsidP="004F342C">
            <w:pPr>
              <w:tabs>
                <w:tab w:val="left" w:pos="2160"/>
              </w:tabs>
              <w:rPr>
                <w:bCs/>
                <w:sz w:val="25"/>
                <w:szCs w:val="25"/>
              </w:rPr>
            </w:pPr>
            <w:r w:rsidRPr="00B80696">
              <w:rPr>
                <w:bCs/>
                <w:sz w:val="25"/>
                <w:szCs w:val="25"/>
              </w:rPr>
              <w:t>WASHINGTON UTILITIES AND TRANSPORTATION COMMISSION,</w:t>
            </w:r>
          </w:p>
          <w:p w:rsidR="004750D8" w:rsidRPr="00B80696" w:rsidRDefault="004750D8" w:rsidP="004F342C">
            <w:pPr>
              <w:tabs>
                <w:tab w:val="left" w:pos="2160"/>
              </w:tabs>
              <w:rPr>
                <w:bCs/>
                <w:sz w:val="25"/>
                <w:szCs w:val="25"/>
              </w:rPr>
            </w:pPr>
          </w:p>
          <w:p w:rsidR="004750D8" w:rsidRPr="00B80696" w:rsidRDefault="004750D8" w:rsidP="004F342C">
            <w:pPr>
              <w:tabs>
                <w:tab w:val="left" w:pos="2160"/>
              </w:tabs>
              <w:rPr>
                <w:bCs/>
                <w:sz w:val="25"/>
                <w:szCs w:val="25"/>
              </w:rPr>
            </w:pPr>
            <w:r w:rsidRPr="00B80696">
              <w:rPr>
                <w:bCs/>
                <w:sz w:val="25"/>
                <w:szCs w:val="25"/>
              </w:rPr>
              <w:tab/>
              <w:t>Complainant,</w:t>
            </w:r>
          </w:p>
          <w:p w:rsidR="004750D8" w:rsidRPr="00B80696" w:rsidRDefault="004750D8" w:rsidP="004F342C">
            <w:pPr>
              <w:tabs>
                <w:tab w:val="left" w:pos="2160"/>
              </w:tabs>
              <w:rPr>
                <w:bCs/>
                <w:sz w:val="25"/>
                <w:szCs w:val="25"/>
              </w:rPr>
            </w:pPr>
          </w:p>
          <w:p w:rsidR="004750D8" w:rsidRPr="00B80696" w:rsidRDefault="004750D8" w:rsidP="004F342C">
            <w:pPr>
              <w:tabs>
                <w:tab w:val="left" w:pos="2160"/>
              </w:tabs>
              <w:rPr>
                <w:bCs/>
                <w:sz w:val="25"/>
                <w:szCs w:val="25"/>
              </w:rPr>
            </w:pPr>
            <w:r w:rsidRPr="00B80696">
              <w:rPr>
                <w:bCs/>
                <w:sz w:val="25"/>
                <w:szCs w:val="25"/>
              </w:rPr>
              <w:t>v.</w:t>
            </w:r>
          </w:p>
          <w:p w:rsidR="004750D8" w:rsidRPr="00B80696" w:rsidRDefault="004750D8" w:rsidP="004F342C">
            <w:pPr>
              <w:tabs>
                <w:tab w:val="left" w:pos="2160"/>
              </w:tabs>
              <w:rPr>
                <w:bCs/>
                <w:sz w:val="25"/>
                <w:szCs w:val="25"/>
              </w:rPr>
            </w:pPr>
          </w:p>
          <w:p w:rsidR="004750D8" w:rsidRPr="00B80696" w:rsidRDefault="004750D8" w:rsidP="004F342C">
            <w:pPr>
              <w:tabs>
                <w:tab w:val="left" w:pos="2160"/>
              </w:tabs>
              <w:rPr>
                <w:bCs/>
                <w:sz w:val="25"/>
                <w:szCs w:val="25"/>
              </w:rPr>
            </w:pPr>
            <w:r w:rsidRPr="00B80696">
              <w:rPr>
                <w:bCs/>
                <w:sz w:val="25"/>
                <w:szCs w:val="25"/>
              </w:rPr>
              <w:t>MURREY’S DISPOSAL COMPANY, INC., G-9,</w:t>
            </w:r>
          </w:p>
          <w:p w:rsidR="004750D8" w:rsidRPr="00B80696" w:rsidRDefault="004750D8" w:rsidP="004F342C">
            <w:pPr>
              <w:tabs>
                <w:tab w:val="left" w:pos="2160"/>
              </w:tabs>
              <w:rPr>
                <w:bCs/>
                <w:sz w:val="25"/>
                <w:szCs w:val="25"/>
              </w:rPr>
            </w:pPr>
          </w:p>
          <w:p w:rsidR="004750D8" w:rsidRPr="00B80696" w:rsidRDefault="004750D8" w:rsidP="004F342C">
            <w:pPr>
              <w:tabs>
                <w:tab w:val="left" w:pos="2160"/>
              </w:tabs>
              <w:rPr>
                <w:bCs/>
                <w:sz w:val="25"/>
                <w:szCs w:val="25"/>
              </w:rPr>
            </w:pPr>
            <w:r w:rsidRPr="00B80696">
              <w:rPr>
                <w:bCs/>
                <w:sz w:val="25"/>
                <w:szCs w:val="25"/>
              </w:rPr>
              <w:tab/>
              <w:t>Respondent.</w:t>
            </w:r>
          </w:p>
          <w:p w:rsidR="004750D8" w:rsidRPr="00B80696" w:rsidRDefault="004750D8" w:rsidP="004F342C">
            <w:pPr>
              <w:tabs>
                <w:tab w:val="left" w:pos="2160"/>
              </w:tabs>
              <w:rPr>
                <w:sz w:val="25"/>
                <w:szCs w:val="25"/>
              </w:rPr>
            </w:pPr>
            <w:r w:rsidRPr="00B80696">
              <w:rPr>
                <w:sz w:val="25"/>
                <w:szCs w:val="25"/>
              </w:rPr>
              <w:t xml:space="preserve">. . . . . . . . . . . . . . . . . . . . . . . . . . . . . . . . </w:t>
            </w:r>
          </w:p>
          <w:p w:rsidR="004750D8" w:rsidRPr="00B80696" w:rsidRDefault="004750D8" w:rsidP="004F342C">
            <w:pPr>
              <w:tabs>
                <w:tab w:val="left" w:pos="2160"/>
              </w:tabs>
              <w:rPr>
                <w:sz w:val="25"/>
                <w:szCs w:val="25"/>
              </w:rPr>
            </w:pPr>
          </w:p>
          <w:p w:rsidR="004750D8" w:rsidRDefault="004750D8" w:rsidP="004F342C">
            <w:pPr>
              <w:tabs>
                <w:tab w:val="left" w:pos="2160"/>
              </w:tabs>
              <w:rPr>
                <w:sz w:val="25"/>
                <w:szCs w:val="25"/>
              </w:rPr>
            </w:pPr>
            <w:r w:rsidRPr="00B80696">
              <w:rPr>
                <w:sz w:val="25"/>
                <w:szCs w:val="25"/>
              </w:rPr>
              <w:t>WASHINGTON UTILITIES AND TRANSPORTATION COMMISSION,</w:t>
            </w:r>
          </w:p>
          <w:p w:rsidR="004750D8" w:rsidRPr="00B80696" w:rsidRDefault="004750D8" w:rsidP="004F342C">
            <w:pPr>
              <w:tabs>
                <w:tab w:val="left" w:pos="2160"/>
              </w:tabs>
              <w:rPr>
                <w:sz w:val="25"/>
                <w:szCs w:val="25"/>
              </w:rPr>
            </w:pPr>
          </w:p>
          <w:p w:rsidR="004750D8" w:rsidRPr="00B80696" w:rsidRDefault="004750D8" w:rsidP="004F342C">
            <w:pPr>
              <w:tabs>
                <w:tab w:val="left" w:pos="2160"/>
              </w:tabs>
              <w:rPr>
                <w:sz w:val="25"/>
                <w:szCs w:val="25"/>
              </w:rPr>
            </w:pPr>
          </w:p>
          <w:p w:rsidR="004750D8" w:rsidRDefault="004750D8" w:rsidP="004F342C">
            <w:pPr>
              <w:tabs>
                <w:tab w:val="left" w:pos="2160"/>
              </w:tabs>
              <w:rPr>
                <w:sz w:val="25"/>
                <w:szCs w:val="25"/>
              </w:rPr>
            </w:pPr>
            <w:r w:rsidRPr="00B80696">
              <w:rPr>
                <w:sz w:val="25"/>
                <w:szCs w:val="25"/>
              </w:rPr>
              <w:tab/>
              <w:t>Complainant,</w:t>
            </w:r>
          </w:p>
          <w:p w:rsidR="004750D8" w:rsidRPr="00B80696" w:rsidRDefault="004750D8" w:rsidP="004F342C">
            <w:pPr>
              <w:tabs>
                <w:tab w:val="left" w:pos="2160"/>
              </w:tabs>
              <w:rPr>
                <w:sz w:val="25"/>
                <w:szCs w:val="25"/>
              </w:rPr>
            </w:pPr>
          </w:p>
          <w:p w:rsidR="004750D8" w:rsidRPr="00B80696" w:rsidRDefault="004750D8" w:rsidP="004F342C">
            <w:pPr>
              <w:tabs>
                <w:tab w:val="left" w:pos="2160"/>
              </w:tabs>
              <w:rPr>
                <w:sz w:val="25"/>
                <w:szCs w:val="25"/>
              </w:rPr>
            </w:pPr>
          </w:p>
          <w:p w:rsidR="004750D8" w:rsidRDefault="004750D8" w:rsidP="004F342C">
            <w:pPr>
              <w:tabs>
                <w:tab w:val="left" w:pos="2160"/>
              </w:tabs>
              <w:rPr>
                <w:sz w:val="25"/>
                <w:szCs w:val="25"/>
              </w:rPr>
            </w:pPr>
            <w:r w:rsidRPr="00B80696">
              <w:rPr>
                <w:sz w:val="25"/>
                <w:szCs w:val="25"/>
              </w:rPr>
              <w:t>v.</w:t>
            </w:r>
          </w:p>
          <w:p w:rsidR="004750D8" w:rsidRPr="00B80696" w:rsidRDefault="004750D8" w:rsidP="004F342C">
            <w:pPr>
              <w:tabs>
                <w:tab w:val="left" w:pos="2160"/>
              </w:tabs>
              <w:rPr>
                <w:sz w:val="25"/>
                <w:szCs w:val="25"/>
              </w:rPr>
            </w:pPr>
          </w:p>
          <w:p w:rsidR="004750D8" w:rsidRPr="00B80696" w:rsidRDefault="004750D8" w:rsidP="004F342C">
            <w:pPr>
              <w:tabs>
                <w:tab w:val="left" w:pos="2160"/>
              </w:tabs>
              <w:rPr>
                <w:sz w:val="25"/>
                <w:szCs w:val="25"/>
              </w:rPr>
            </w:pPr>
          </w:p>
          <w:p w:rsidR="004750D8" w:rsidRDefault="004750D8" w:rsidP="004F342C">
            <w:pPr>
              <w:tabs>
                <w:tab w:val="left" w:pos="2160"/>
              </w:tabs>
              <w:rPr>
                <w:sz w:val="25"/>
                <w:szCs w:val="25"/>
              </w:rPr>
            </w:pPr>
            <w:r w:rsidRPr="00B80696">
              <w:rPr>
                <w:sz w:val="25"/>
                <w:szCs w:val="25"/>
              </w:rPr>
              <w:t>AMERICAN DISPOSAL COMPANY, INC., G-87,</w:t>
            </w:r>
          </w:p>
          <w:p w:rsidR="004750D8" w:rsidRPr="00B80696" w:rsidRDefault="004750D8" w:rsidP="004F342C">
            <w:pPr>
              <w:tabs>
                <w:tab w:val="left" w:pos="2160"/>
              </w:tabs>
              <w:rPr>
                <w:sz w:val="25"/>
                <w:szCs w:val="25"/>
              </w:rPr>
            </w:pPr>
          </w:p>
          <w:p w:rsidR="004750D8" w:rsidRPr="00B80696" w:rsidRDefault="004750D8" w:rsidP="004F342C">
            <w:pPr>
              <w:tabs>
                <w:tab w:val="left" w:pos="2160"/>
              </w:tabs>
              <w:rPr>
                <w:sz w:val="25"/>
                <w:szCs w:val="25"/>
              </w:rPr>
            </w:pPr>
          </w:p>
          <w:p w:rsidR="004750D8" w:rsidRDefault="004750D8" w:rsidP="004F342C">
            <w:pPr>
              <w:tabs>
                <w:tab w:val="left" w:pos="2160"/>
              </w:tabs>
              <w:rPr>
                <w:sz w:val="25"/>
                <w:szCs w:val="25"/>
              </w:rPr>
            </w:pPr>
            <w:r w:rsidRPr="00B80696">
              <w:rPr>
                <w:sz w:val="25"/>
                <w:szCs w:val="25"/>
              </w:rPr>
              <w:tab/>
              <w:t>Respondent.</w:t>
            </w:r>
          </w:p>
          <w:p w:rsidR="004750D8" w:rsidRPr="00B80696" w:rsidRDefault="004750D8" w:rsidP="004F342C">
            <w:pPr>
              <w:tabs>
                <w:tab w:val="left" w:pos="2160"/>
              </w:tabs>
              <w:rPr>
                <w:sz w:val="25"/>
                <w:szCs w:val="25"/>
              </w:rPr>
            </w:pPr>
          </w:p>
          <w:p w:rsidR="004750D8" w:rsidRPr="00BD1EB2" w:rsidRDefault="004750D8" w:rsidP="004F342C">
            <w:pPr>
              <w:tabs>
                <w:tab w:val="left" w:pos="2160"/>
              </w:tabs>
              <w:rPr>
                <w:sz w:val="25"/>
                <w:szCs w:val="25"/>
              </w:rPr>
            </w:pPr>
            <w:r w:rsidRPr="00B80696">
              <w:rPr>
                <w:sz w:val="25"/>
                <w:szCs w:val="25"/>
              </w:rPr>
              <w:t xml:space="preserve">. . . . . . . . . . . . . . . . . . . . . . . . . . . . . . . . </w:t>
            </w:r>
          </w:p>
        </w:tc>
        <w:tc>
          <w:tcPr>
            <w:tcW w:w="360" w:type="dxa"/>
          </w:tcPr>
          <w:p w:rsidR="004750D8" w:rsidRPr="00BD1EB2" w:rsidRDefault="004750D8" w:rsidP="004F342C">
            <w:pPr>
              <w:rPr>
                <w:sz w:val="25"/>
                <w:szCs w:val="25"/>
              </w:rPr>
            </w:pPr>
            <w:r w:rsidRPr="00BD1EB2">
              <w:rPr>
                <w:sz w:val="25"/>
                <w:szCs w:val="25"/>
              </w:rPr>
              <w:t>)</w:t>
            </w:r>
          </w:p>
          <w:p w:rsidR="004750D8" w:rsidRPr="00BD1EB2" w:rsidRDefault="004750D8" w:rsidP="004F342C">
            <w:pPr>
              <w:rPr>
                <w:sz w:val="25"/>
                <w:szCs w:val="25"/>
              </w:rPr>
            </w:pPr>
            <w:r w:rsidRPr="00BD1EB2">
              <w:rPr>
                <w:sz w:val="25"/>
                <w:szCs w:val="25"/>
              </w:rPr>
              <w:t>)</w:t>
            </w:r>
          </w:p>
          <w:p w:rsidR="004750D8" w:rsidRPr="00BD1EB2" w:rsidRDefault="004750D8" w:rsidP="004F342C">
            <w:pPr>
              <w:rPr>
                <w:sz w:val="25"/>
                <w:szCs w:val="25"/>
              </w:rPr>
            </w:pPr>
            <w:r w:rsidRPr="00BD1EB2">
              <w:rPr>
                <w:sz w:val="25"/>
                <w:szCs w:val="25"/>
              </w:rPr>
              <w:t>)</w:t>
            </w:r>
          </w:p>
          <w:p w:rsidR="004750D8" w:rsidRPr="00BD1EB2" w:rsidRDefault="004750D8" w:rsidP="004F342C">
            <w:pPr>
              <w:rPr>
                <w:sz w:val="25"/>
                <w:szCs w:val="25"/>
              </w:rPr>
            </w:pPr>
            <w:r w:rsidRPr="00BD1EB2">
              <w:rPr>
                <w:sz w:val="25"/>
                <w:szCs w:val="25"/>
              </w:rPr>
              <w:t>)</w:t>
            </w:r>
          </w:p>
          <w:p w:rsidR="004750D8" w:rsidRPr="00BD1EB2" w:rsidRDefault="004750D8" w:rsidP="004F342C">
            <w:pPr>
              <w:rPr>
                <w:sz w:val="25"/>
                <w:szCs w:val="25"/>
              </w:rPr>
            </w:pPr>
            <w:r w:rsidRPr="00BD1EB2">
              <w:rPr>
                <w:sz w:val="25"/>
                <w:szCs w:val="25"/>
              </w:rPr>
              <w:t>)</w:t>
            </w:r>
          </w:p>
          <w:p w:rsidR="004750D8" w:rsidRPr="00BD1EB2" w:rsidRDefault="004750D8" w:rsidP="004F342C">
            <w:pPr>
              <w:rPr>
                <w:sz w:val="25"/>
                <w:szCs w:val="25"/>
              </w:rPr>
            </w:pPr>
            <w:r w:rsidRPr="00BD1EB2">
              <w:rPr>
                <w:sz w:val="25"/>
                <w:szCs w:val="25"/>
              </w:rPr>
              <w:t>)</w:t>
            </w:r>
          </w:p>
          <w:p w:rsidR="004750D8" w:rsidRPr="00BD1EB2" w:rsidRDefault="004750D8" w:rsidP="004F342C">
            <w:pPr>
              <w:rPr>
                <w:sz w:val="25"/>
                <w:szCs w:val="25"/>
              </w:rPr>
            </w:pPr>
            <w:r w:rsidRPr="00BD1EB2">
              <w:rPr>
                <w:sz w:val="25"/>
                <w:szCs w:val="25"/>
              </w:rPr>
              <w:t>)</w:t>
            </w:r>
          </w:p>
          <w:p w:rsidR="004750D8" w:rsidRPr="00BD1EB2" w:rsidRDefault="004750D8" w:rsidP="004F342C">
            <w:pPr>
              <w:rPr>
                <w:sz w:val="25"/>
                <w:szCs w:val="25"/>
              </w:rPr>
            </w:pPr>
            <w:r w:rsidRPr="00BD1EB2">
              <w:rPr>
                <w:sz w:val="25"/>
                <w:szCs w:val="25"/>
              </w:rPr>
              <w:t>)</w:t>
            </w:r>
          </w:p>
          <w:p w:rsidR="004750D8" w:rsidRPr="00BD1EB2" w:rsidRDefault="004750D8" w:rsidP="004F342C">
            <w:pPr>
              <w:rPr>
                <w:sz w:val="25"/>
                <w:szCs w:val="25"/>
              </w:rPr>
            </w:pPr>
            <w:r w:rsidRPr="00BD1EB2">
              <w:rPr>
                <w:sz w:val="25"/>
                <w:szCs w:val="25"/>
              </w:rPr>
              <w:t>)</w:t>
            </w:r>
          </w:p>
          <w:p w:rsidR="004750D8" w:rsidRPr="00BD1EB2" w:rsidRDefault="004750D8" w:rsidP="004F342C">
            <w:pPr>
              <w:rPr>
                <w:sz w:val="25"/>
                <w:szCs w:val="25"/>
              </w:rPr>
            </w:pPr>
            <w:r w:rsidRPr="00BD1EB2">
              <w:rPr>
                <w:sz w:val="25"/>
                <w:szCs w:val="25"/>
              </w:rPr>
              <w:t>)</w:t>
            </w:r>
          </w:p>
          <w:p w:rsidR="004750D8" w:rsidRPr="00BD1EB2" w:rsidRDefault="004750D8" w:rsidP="004F342C">
            <w:pPr>
              <w:rPr>
                <w:sz w:val="25"/>
                <w:szCs w:val="25"/>
              </w:rPr>
            </w:pPr>
            <w:r w:rsidRPr="00BD1EB2">
              <w:rPr>
                <w:sz w:val="25"/>
                <w:szCs w:val="25"/>
              </w:rPr>
              <w:t>)</w:t>
            </w:r>
          </w:p>
          <w:p w:rsidR="004750D8" w:rsidRPr="00BD1EB2" w:rsidRDefault="004750D8" w:rsidP="004F342C">
            <w:pPr>
              <w:rPr>
                <w:sz w:val="25"/>
                <w:szCs w:val="25"/>
              </w:rPr>
            </w:pPr>
            <w:r w:rsidRPr="00BD1EB2">
              <w:rPr>
                <w:sz w:val="25"/>
                <w:szCs w:val="25"/>
              </w:rPr>
              <w:t>)</w:t>
            </w:r>
          </w:p>
          <w:p w:rsidR="004750D8" w:rsidRPr="00BD1EB2" w:rsidRDefault="004750D8" w:rsidP="004F342C">
            <w:pPr>
              <w:rPr>
                <w:sz w:val="25"/>
                <w:szCs w:val="25"/>
              </w:rPr>
            </w:pPr>
            <w:r w:rsidRPr="00BD1EB2">
              <w:rPr>
                <w:sz w:val="25"/>
                <w:szCs w:val="25"/>
              </w:rPr>
              <w:t>)</w:t>
            </w:r>
          </w:p>
          <w:p w:rsidR="004750D8" w:rsidRDefault="004750D8" w:rsidP="004F342C">
            <w:pPr>
              <w:rPr>
                <w:sz w:val="25"/>
                <w:szCs w:val="25"/>
              </w:rPr>
            </w:pPr>
            <w:r w:rsidRPr="00BD1EB2">
              <w:rPr>
                <w:sz w:val="25"/>
                <w:szCs w:val="25"/>
              </w:rPr>
              <w:t>)</w:t>
            </w:r>
          </w:p>
          <w:p w:rsidR="004750D8" w:rsidRDefault="004750D8" w:rsidP="004F342C">
            <w:pPr>
              <w:rPr>
                <w:sz w:val="25"/>
                <w:szCs w:val="25"/>
              </w:rPr>
            </w:pPr>
            <w:r>
              <w:rPr>
                <w:sz w:val="25"/>
                <w:szCs w:val="25"/>
              </w:rPr>
              <w:t>)</w:t>
            </w:r>
          </w:p>
          <w:p w:rsidR="004750D8" w:rsidRDefault="004750D8" w:rsidP="004F342C">
            <w:pPr>
              <w:rPr>
                <w:sz w:val="25"/>
                <w:szCs w:val="25"/>
              </w:rPr>
            </w:pPr>
            <w:r>
              <w:rPr>
                <w:sz w:val="25"/>
                <w:szCs w:val="25"/>
              </w:rPr>
              <w:t>)</w:t>
            </w:r>
          </w:p>
          <w:p w:rsidR="004750D8" w:rsidRDefault="004750D8" w:rsidP="004F342C">
            <w:pPr>
              <w:rPr>
                <w:sz w:val="25"/>
                <w:szCs w:val="25"/>
              </w:rPr>
            </w:pPr>
            <w:r>
              <w:rPr>
                <w:sz w:val="25"/>
                <w:szCs w:val="25"/>
              </w:rPr>
              <w:t>)</w:t>
            </w:r>
          </w:p>
          <w:p w:rsidR="004750D8" w:rsidRDefault="004750D8" w:rsidP="004F342C">
            <w:pPr>
              <w:rPr>
                <w:sz w:val="25"/>
                <w:szCs w:val="25"/>
              </w:rPr>
            </w:pPr>
            <w:r>
              <w:rPr>
                <w:sz w:val="25"/>
                <w:szCs w:val="25"/>
              </w:rPr>
              <w:t>)</w:t>
            </w:r>
          </w:p>
          <w:p w:rsidR="004750D8" w:rsidRDefault="004750D8" w:rsidP="004F342C">
            <w:pPr>
              <w:rPr>
                <w:sz w:val="25"/>
                <w:szCs w:val="25"/>
              </w:rPr>
            </w:pPr>
            <w:r>
              <w:rPr>
                <w:sz w:val="25"/>
                <w:szCs w:val="25"/>
              </w:rPr>
              <w:t>)</w:t>
            </w:r>
          </w:p>
          <w:p w:rsidR="004750D8" w:rsidRDefault="004750D8" w:rsidP="004F342C">
            <w:pPr>
              <w:rPr>
                <w:sz w:val="25"/>
                <w:szCs w:val="25"/>
              </w:rPr>
            </w:pPr>
            <w:r>
              <w:rPr>
                <w:sz w:val="25"/>
                <w:szCs w:val="25"/>
              </w:rPr>
              <w:t>)</w:t>
            </w:r>
          </w:p>
          <w:p w:rsidR="004750D8" w:rsidRDefault="004750D8" w:rsidP="004F342C">
            <w:pPr>
              <w:rPr>
                <w:sz w:val="25"/>
                <w:szCs w:val="25"/>
              </w:rPr>
            </w:pPr>
            <w:r>
              <w:rPr>
                <w:sz w:val="25"/>
                <w:szCs w:val="25"/>
              </w:rPr>
              <w:t>)</w:t>
            </w:r>
          </w:p>
          <w:p w:rsidR="004750D8" w:rsidRDefault="004750D8" w:rsidP="004F342C">
            <w:pPr>
              <w:rPr>
                <w:sz w:val="25"/>
                <w:szCs w:val="25"/>
              </w:rPr>
            </w:pPr>
            <w:r>
              <w:rPr>
                <w:sz w:val="25"/>
                <w:szCs w:val="25"/>
              </w:rPr>
              <w:t>)</w:t>
            </w:r>
          </w:p>
          <w:p w:rsidR="004750D8" w:rsidRDefault="004750D8" w:rsidP="004F342C">
            <w:pPr>
              <w:rPr>
                <w:sz w:val="25"/>
                <w:szCs w:val="25"/>
              </w:rPr>
            </w:pPr>
            <w:r>
              <w:rPr>
                <w:sz w:val="25"/>
                <w:szCs w:val="25"/>
              </w:rPr>
              <w:t>)</w:t>
            </w:r>
          </w:p>
          <w:p w:rsidR="004750D8" w:rsidRDefault="004750D8" w:rsidP="004F342C">
            <w:pPr>
              <w:rPr>
                <w:sz w:val="25"/>
                <w:szCs w:val="25"/>
              </w:rPr>
            </w:pPr>
            <w:r>
              <w:rPr>
                <w:sz w:val="25"/>
                <w:szCs w:val="25"/>
              </w:rPr>
              <w:t>)</w:t>
            </w:r>
          </w:p>
          <w:p w:rsidR="004750D8" w:rsidRDefault="004750D8" w:rsidP="004F342C">
            <w:pPr>
              <w:rPr>
                <w:sz w:val="25"/>
                <w:szCs w:val="25"/>
              </w:rPr>
            </w:pPr>
            <w:r>
              <w:rPr>
                <w:sz w:val="25"/>
                <w:szCs w:val="25"/>
              </w:rPr>
              <w:t>)</w:t>
            </w:r>
          </w:p>
          <w:p w:rsidR="004750D8" w:rsidRDefault="004750D8" w:rsidP="004F342C">
            <w:pPr>
              <w:rPr>
                <w:sz w:val="25"/>
                <w:szCs w:val="25"/>
              </w:rPr>
            </w:pPr>
            <w:r>
              <w:rPr>
                <w:sz w:val="25"/>
                <w:szCs w:val="25"/>
              </w:rPr>
              <w:t>)</w:t>
            </w:r>
          </w:p>
          <w:p w:rsidR="004750D8" w:rsidRDefault="004750D8" w:rsidP="004F342C">
            <w:pPr>
              <w:rPr>
                <w:sz w:val="25"/>
                <w:szCs w:val="25"/>
              </w:rPr>
            </w:pPr>
            <w:r>
              <w:rPr>
                <w:sz w:val="25"/>
                <w:szCs w:val="25"/>
              </w:rPr>
              <w:t>)</w:t>
            </w:r>
          </w:p>
          <w:p w:rsidR="004750D8" w:rsidRDefault="004750D8" w:rsidP="004F342C">
            <w:pPr>
              <w:rPr>
                <w:sz w:val="25"/>
                <w:szCs w:val="25"/>
              </w:rPr>
            </w:pPr>
            <w:r>
              <w:rPr>
                <w:sz w:val="25"/>
                <w:szCs w:val="25"/>
              </w:rPr>
              <w:t>)</w:t>
            </w:r>
          </w:p>
          <w:p w:rsidR="004750D8" w:rsidRDefault="004750D8" w:rsidP="004F342C">
            <w:pPr>
              <w:rPr>
                <w:sz w:val="25"/>
                <w:szCs w:val="25"/>
              </w:rPr>
            </w:pPr>
            <w:r>
              <w:rPr>
                <w:sz w:val="25"/>
                <w:szCs w:val="25"/>
              </w:rPr>
              <w:t>)</w:t>
            </w:r>
          </w:p>
          <w:p w:rsidR="004750D8" w:rsidRPr="00BD1EB2" w:rsidRDefault="004750D8" w:rsidP="004F342C">
            <w:pPr>
              <w:rPr>
                <w:sz w:val="25"/>
                <w:szCs w:val="25"/>
              </w:rPr>
            </w:pPr>
            <w:r>
              <w:rPr>
                <w:sz w:val="25"/>
                <w:szCs w:val="25"/>
              </w:rPr>
              <w:t>)</w:t>
            </w:r>
          </w:p>
        </w:tc>
        <w:tc>
          <w:tcPr>
            <w:tcW w:w="4320" w:type="dxa"/>
          </w:tcPr>
          <w:p w:rsidR="004750D8" w:rsidRDefault="004750D8" w:rsidP="004F342C">
            <w:pPr>
              <w:rPr>
                <w:sz w:val="25"/>
                <w:szCs w:val="25"/>
              </w:rPr>
            </w:pPr>
            <w:r w:rsidRPr="00BD1EB2">
              <w:rPr>
                <w:sz w:val="25"/>
                <w:szCs w:val="25"/>
              </w:rPr>
              <w:t xml:space="preserve">DOCKET </w:t>
            </w:r>
            <w:r>
              <w:rPr>
                <w:sz w:val="25"/>
                <w:szCs w:val="25"/>
              </w:rPr>
              <w:t xml:space="preserve">TG-130501 </w:t>
            </w:r>
          </w:p>
          <w:p w:rsidR="004750D8" w:rsidRPr="00BD1EB2" w:rsidRDefault="004750D8" w:rsidP="004F342C">
            <w:pPr>
              <w:rPr>
                <w:sz w:val="25"/>
                <w:szCs w:val="25"/>
              </w:rPr>
            </w:pPr>
            <w:r w:rsidRPr="002C0413">
              <w:rPr>
                <w:i/>
                <w:sz w:val="25"/>
                <w:szCs w:val="25"/>
              </w:rPr>
              <w:t>(consolidated)</w:t>
            </w:r>
          </w:p>
          <w:p w:rsidR="004750D8" w:rsidRPr="00BD1EB2" w:rsidRDefault="004750D8" w:rsidP="004F342C">
            <w:pPr>
              <w:rPr>
                <w:sz w:val="25"/>
                <w:szCs w:val="25"/>
              </w:rPr>
            </w:pPr>
          </w:p>
          <w:p w:rsidR="004750D8" w:rsidRDefault="004750D8" w:rsidP="004F342C">
            <w:pPr>
              <w:rPr>
                <w:sz w:val="25"/>
                <w:szCs w:val="25"/>
              </w:rPr>
            </w:pPr>
          </w:p>
          <w:p w:rsidR="004750D8" w:rsidRDefault="004750D8" w:rsidP="004F342C">
            <w:pPr>
              <w:rPr>
                <w:sz w:val="25"/>
                <w:szCs w:val="25"/>
              </w:rPr>
            </w:pPr>
          </w:p>
          <w:p w:rsidR="004750D8" w:rsidRDefault="004750D8" w:rsidP="004F342C">
            <w:pPr>
              <w:rPr>
                <w:sz w:val="25"/>
                <w:szCs w:val="25"/>
              </w:rPr>
            </w:pPr>
          </w:p>
          <w:p w:rsidR="004750D8" w:rsidRPr="00BD1EB2" w:rsidRDefault="004750D8" w:rsidP="004F342C">
            <w:pPr>
              <w:rPr>
                <w:sz w:val="25"/>
                <w:szCs w:val="25"/>
              </w:rPr>
            </w:pPr>
          </w:p>
          <w:p w:rsidR="004750D8" w:rsidRDefault="004750D8" w:rsidP="004F342C">
            <w:pPr>
              <w:rPr>
                <w:sz w:val="25"/>
                <w:szCs w:val="25"/>
              </w:rPr>
            </w:pPr>
          </w:p>
          <w:p w:rsidR="004750D8" w:rsidRDefault="004750D8" w:rsidP="004F342C">
            <w:pPr>
              <w:rPr>
                <w:sz w:val="25"/>
                <w:szCs w:val="25"/>
              </w:rPr>
            </w:pPr>
          </w:p>
          <w:p w:rsidR="004750D8" w:rsidRDefault="004750D8" w:rsidP="004F342C">
            <w:pPr>
              <w:rPr>
                <w:sz w:val="25"/>
                <w:szCs w:val="25"/>
              </w:rPr>
            </w:pPr>
          </w:p>
          <w:p w:rsidR="004750D8" w:rsidRDefault="004750D8" w:rsidP="004F342C">
            <w:pPr>
              <w:rPr>
                <w:sz w:val="25"/>
                <w:szCs w:val="25"/>
              </w:rPr>
            </w:pPr>
          </w:p>
          <w:p w:rsidR="004750D8" w:rsidRDefault="004750D8" w:rsidP="004F342C">
            <w:pPr>
              <w:rPr>
                <w:sz w:val="25"/>
                <w:szCs w:val="25"/>
              </w:rPr>
            </w:pPr>
          </w:p>
          <w:p w:rsidR="004750D8" w:rsidRDefault="004750D8" w:rsidP="004F342C">
            <w:pPr>
              <w:rPr>
                <w:sz w:val="25"/>
                <w:szCs w:val="25"/>
              </w:rPr>
            </w:pPr>
          </w:p>
          <w:p w:rsidR="004750D8" w:rsidRDefault="004750D8" w:rsidP="004F342C">
            <w:pPr>
              <w:rPr>
                <w:sz w:val="25"/>
                <w:szCs w:val="25"/>
              </w:rPr>
            </w:pPr>
            <w:r>
              <w:rPr>
                <w:sz w:val="25"/>
                <w:szCs w:val="25"/>
              </w:rPr>
              <w:t>DOCKET TG-130502</w:t>
            </w:r>
          </w:p>
          <w:p w:rsidR="004750D8" w:rsidRPr="002C0413" w:rsidRDefault="004750D8" w:rsidP="004F342C">
            <w:pPr>
              <w:rPr>
                <w:i/>
                <w:sz w:val="25"/>
                <w:szCs w:val="25"/>
              </w:rPr>
            </w:pPr>
            <w:r w:rsidRPr="002C0413">
              <w:rPr>
                <w:i/>
                <w:sz w:val="25"/>
                <w:szCs w:val="25"/>
              </w:rPr>
              <w:t>(consolidated)</w:t>
            </w:r>
          </w:p>
          <w:p w:rsidR="004750D8" w:rsidRDefault="004750D8" w:rsidP="004F342C">
            <w:pPr>
              <w:rPr>
                <w:sz w:val="25"/>
                <w:szCs w:val="25"/>
              </w:rPr>
            </w:pPr>
          </w:p>
          <w:p w:rsidR="004750D8" w:rsidRPr="00BD1EB2" w:rsidRDefault="004750D8" w:rsidP="004F342C">
            <w:pPr>
              <w:pStyle w:val="BodyText"/>
              <w:rPr>
                <w:b/>
                <w:bCs/>
                <w:sz w:val="25"/>
                <w:szCs w:val="25"/>
              </w:rPr>
            </w:pPr>
          </w:p>
          <w:p w:rsidR="004750D8" w:rsidRPr="00BD1EB2" w:rsidRDefault="004750D8" w:rsidP="004F342C">
            <w:pPr>
              <w:rPr>
                <w:sz w:val="25"/>
                <w:szCs w:val="25"/>
              </w:rPr>
            </w:pPr>
          </w:p>
          <w:p w:rsidR="004750D8" w:rsidRPr="00BD1EB2" w:rsidRDefault="004750D8" w:rsidP="004F342C">
            <w:pPr>
              <w:pStyle w:val="Header"/>
              <w:tabs>
                <w:tab w:val="clear" w:pos="4320"/>
                <w:tab w:val="clear" w:pos="8640"/>
              </w:tabs>
              <w:rPr>
                <w:sz w:val="25"/>
                <w:szCs w:val="25"/>
              </w:rPr>
            </w:pPr>
          </w:p>
        </w:tc>
      </w:tr>
    </w:tbl>
    <w:p w:rsidR="004750D8" w:rsidRDefault="004750D8" w:rsidP="004750D8">
      <w:pPr>
        <w:spacing w:line="288" w:lineRule="auto"/>
        <w:rPr>
          <w:sz w:val="25"/>
          <w:szCs w:val="25"/>
        </w:rPr>
      </w:pPr>
    </w:p>
    <w:p w:rsidR="00162CA3" w:rsidRDefault="00162CA3" w:rsidP="004750D8">
      <w:pPr>
        <w:spacing w:line="288" w:lineRule="auto"/>
        <w:rPr>
          <w:sz w:val="25"/>
          <w:szCs w:val="25"/>
        </w:rPr>
      </w:pPr>
    </w:p>
    <w:p w:rsidR="00162CA3" w:rsidRPr="00BD1EB2" w:rsidRDefault="00162CA3" w:rsidP="004750D8">
      <w:pPr>
        <w:spacing w:line="288" w:lineRule="auto"/>
        <w:rPr>
          <w:sz w:val="25"/>
          <w:szCs w:val="25"/>
        </w:rPr>
      </w:pPr>
    </w:p>
    <w:p w:rsidR="00605AB7" w:rsidRPr="00162CA3" w:rsidRDefault="004750D8" w:rsidP="004750D8">
      <w:pPr>
        <w:pStyle w:val="Judge"/>
        <w:jc w:val="center"/>
        <w:rPr>
          <w:b/>
        </w:rPr>
      </w:pPr>
      <w:r w:rsidRPr="00162CA3">
        <w:rPr>
          <w:b/>
        </w:rPr>
        <w:t>DIRECT TESTIMONY</w:t>
      </w:r>
    </w:p>
    <w:p w:rsidR="004750D8" w:rsidRPr="00162CA3" w:rsidRDefault="004750D8" w:rsidP="004750D8">
      <w:pPr>
        <w:pStyle w:val="Judge"/>
        <w:jc w:val="center"/>
        <w:rPr>
          <w:b/>
        </w:rPr>
      </w:pPr>
    </w:p>
    <w:p w:rsidR="004750D8" w:rsidRPr="00162CA3" w:rsidRDefault="00B646B8" w:rsidP="004750D8">
      <w:pPr>
        <w:pStyle w:val="Judge"/>
        <w:jc w:val="center"/>
        <w:rPr>
          <w:b/>
        </w:rPr>
      </w:pPr>
      <w:r>
        <w:rPr>
          <w:b/>
        </w:rPr>
        <w:t>OF IRMGARD WILCOX</w:t>
      </w:r>
      <w:r w:rsidR="004750D8" w:rsidRPr="00162CA3">
        <w:rPr>
          <w:b/>
        </w:rPr>
        <w:t>,</w:t>
      </w:r>
    </w:p>
    <w:p w:rsidR="004750D8" w:rsidRPr="00162CA3" w:rsidRDefault="004750D8" w:rsidP="004750D8">
      <w:pPr>
        <w:pStyle w:val="Judge"/>
        <w:jc w:val="center"/>
        <w:rPr>
          <w:b/>
        </w:rPr>
      </w:pPr>
    </w:p>
    <w:p w:rsidR="004750D8" w:rsidRDefault="004750D8" w:rsidP="004750D8">
      <w:pPr>
        <w:pStyle w:val="Judge"/>
        <w:jc w:val="center"/>
        <w:rPr>
          <w:b/>
        </w:rPr>
      </w:pPr>
      <w:r w:rsidRPr="00162CA3">
        <w:rPr>
          <w:b/>
        </w:rPr>
        <w:t>WASTE CONNECTIONS, INC.</w:t>
      </w:r>
    </w:p>
    <w:p w:rsidR="00FD684D" w:rsidRDefault="00FD684D" w:rsidP="004750D8">
      <w:pPr>
        <w:pStyle w:val="Judge"/>
        <w:jc w:val="center"/>
        <w:rPr>
          <w:b/>
        </w:rPr>
      </w:pPr>
    </w:p>
    <w:p w:rsidR="00FD684D" w:rsidRPr="00162CA3" w:rsidRDefault="00FD684D" w:rsidP="004750D8">
      <w:pPr>
        <w:pStyle w:val="Judge"/>
        <w:jc w:val="center"/>
        <w:rPr>
          <w:b/>
        </w:rPr>
      </w:pPr>
      <w:r>
        <w:rPr>
          <w:b/>
        </w:rPr>
        <w:t>IN SUPPORT OF SETTLEMENT AGREEMENT</w:t>
      </w:r>
    </w:p>
    <w:p w:rsidR="004750D8" w:rsidRPr="00162CA3" w:rsidRDefault="004750D8" w:rsidP="004750D8">
      <w:pPr>
        <w:pStyle w:val="Judge"/>
        <w:jc w:val="center"/>
        <w:rPr>
          <w:b/>
        </w:rPr>
      </w:pPr>
    </w:p>
    <w:p w:rsidR="004750D8" w:rsidRDefault="00FD684D" w:rsidP="004750D8">
      <w:pPr>
        <w:pStyle w:val="Judge"/>
        <w:jc w:val="center"/>
      </w:pPr>
      <w:r>
        <w:rPr>
          <w:b/>
        </w:rPr>
        <w:t>OF JULY 31</w:t>
      </w:r>
      <w:r w:rsidR="004750D8" w:rsidRPr="00162CA3">
        <w:rPr>
          <w:b/>
        </w:rPr>
        <w:t>, 2013</w:t>
      </w:r>
    </w:p>
    <w:p w:rsidR="004750D8" w:rsidRDefault="004750D8" w:rsidP="004750D8">
      <w:pPr>
        <w:pStyle w:val="Judge"/>
        <w:jc w:val="center"/>
      </w:pPr>
    </w:p>
    <w:p w:rsidR="004750D8" w:rsidRDefault="004750D8" w:rsidP="004750D8">
      <w:pPr>
        <w:pStyle w:val="Judge"/>
        <w:jc w:val="center"/>
      </w:pPr>
    </w:p>
    <w:p w:rsidR="00162CA3" w:rsidRDefault="00162CA3" w:rsidP="004750D8">
      <w:pPr>
        <w:pStyle w:val="Judge"/>
        <w:jc w:val="center"/>
      </w:pPr>
    </w:p>
    <w:p w:rsidR="00FB1779" w:rsidRDefault="00FB1779" w:rsidP="004750D8">
      <w:pPr>
        <w:pStyle w:val="Judge"/>
        <w:jc w:val="center"/>
        <w:sectPr w:rsidR="00FB1779" w:rsidSect="000C534E">
          <w:headerReference w:type="even" r:id="rId8"/>
          <w:headerReference w:type="default" r:id="rId9"/>
          <w:footerReference w:type="even" r:id="rId10"/>
          <w:footerReference w:type="default" r:id="rId11"/>
          <w:headerReference w:type="first" r:id="rId12"/>
          <w:footerReference w:type="first" r:id="rId13"/>
          <w:pgSz w:w="12240" w:h="15840" w:code="1"/>
          <w:pgMar w:top="1440" w:right="1512" w:bottom="1440" w:left="1541" w:header="720" w:footer="1008" w:gutter="0"/>
          <w:paperSrc w:first="262" w:other="262"/>
          <w:cols w:space="720"/>
          <w:docGrid w:linePitch="360"/>
        </w:sectPr>
      </w:pPr>
    </w:p>
    <w:p w:rsidR="004750D8" w:rsidRPr="00A54D68" w:rsidRDefault="004750D8" w:rsidP="007F2322">
      <w:pPr>
        <w:pStyle w:val="Judge"/>
        <w:spacing w:line="480" w:lineRule="exact"/>
        <w:jc w:val="center"/>
        <w:rPr>
          <w:b/>
        </w:rPr>
      </w:pPr>
      <w:r w:rsidRPr="00A54D68">
        <w:rPr>
          <w:b/>
        </w:rPr>
        <w:lastRenderedPageBreak/>
        <w:t>I.  IDENTIFICATION OF WITNESS</w:t>
      </w:r>
    </w:p>
    <w:p w:rsidR="004750D8" w:rsidRDefault="004750D8" w:rsidP="007F2322">
      <w:pPr>
        <w:pStyle w:val="Judge"/>
        <w:spacing w:line="480" w:lineRule="exact"/>
        <w:ind w:left="720" w:hanging="720"/>
        <w:jc w:val="left"/>
      </w:pPr>
      <w:r w:rsidRPr="00A54D68">
        <w:rPr>
          <w:b/>
        </w:rPr>
        <w:t>Q.</w:t>
      </w:r>
      <w:r w:rsidRPr="00A54D68">
        <w:rPr>
          <w:b/>
        </w:rPr>
        <w:tab/>
        <w:t>PLEASE STATE YOUR NAME, BUSINESS ADDRESS AND POSITION WITH WASTE CONNECTIONS, INC.</w:t>
      </w:r>
    </w:p>
    <w:p w:rsidR="004750D8" w:rsidRDefault="004750D8" w:rsidP="007F2322">
      <w:pPr>
        <w:pStyle w:val="Judge"/>
        <w:spacing w:line="480" w:lineRule="exact"/>
        <w:ind w:left="720" w:hanging="720"/>
        <w:jc w:val="left"/>
      </w:pPr>
      <w:r>
        <w:t>A.</w:t>
      </w:r>
      <w:r>
        <w:tab/>
        <w:t xml:space="preserve">My name is </w:t>
      </w:r>
      <w:r w:rsidR="00B646B8">
        <w:t xml:space="preserve">Irmgard Wilcox.  </w:t>
      </w:r>
      <w:r>
        <w:t xml:space="preserve">My business address is </w:t>
      </w:r>
      <w:r w:rsidR="00B646B8">
        <w:t xml:space="preserve">3600 Port of Tacoma Road, Suite 505, Fife, Washington, 98424.  </w:t>
      </w:r>
      <w:r>
        <w:t xml:space="preserve">I am employed as a </w:t>
      </w:r>
      <w:r w:rsidR="00B646B8">
        <w:t xml:space="preserve">Senior </w:t>
      </w:r>
      <w:r>
        <w:t xml:space="preserve">Pricing Analyst with Waste Connections, Inc. </w:t>
      </w:r>
      <w:r w:rsidR="00B646B8">
        <w:t xml:space="preserve">for the Pacific Northwest Region specializing in Washington regulated operations of Waste Connections’ affiliates. </w:t>
      </w:r>
      <w:r>
        <w:t xml:space="preserve"> I am testifying </w:t>
      </w:r>
      <w:r w:rsidR="004F6E42">
        <w:t xml:space="preserve">here </w:t>
      </w:r>
      <w:r>
        <w:t xml:space="preserve">on behalf of Murrey’s Disposal Company, Inc. and American Disposal </w:t>
      </w:r>
      <w:r w:rsidR="005041EB">
        <w:t xml:space="preserve">Company, Inc., hereinafter “M/A” </w:t>
      </w:r>
      <w:r>
        <w:t xml:space="preserve">or </w:t>
      </w:r>
      <w:r w:rsidR="005041EB">
        <w:t>“</w:t>
      </w:r>
      <w:r>
        <w:t>Murrey’s/American.”</w:t>
      </w:r>
    </w:p>
    <w:p w:rsidR="00A54D68" w:rsidRPr="00A54D68" w:rsidRDefault="004750D8" w:rsidP="007F2322">
      <w:pPr>
        <w:pStyle w:val="Judge"/>
        <w:spacing w:line="480" w:lineRule="exact"/>
        <w:ind w:left="720" w:hanging="720"/>
        <w:jc w:val="left"/>
        <w:rPr>
          <w:b/>
        </w:rPr>
      </w:pPr>
      <w:r w:rsidRPr="00A54D68">
        <w:rPr>
          <w:b/>
        </w:rPr>
        <w:t>Q.</w:t>
      </w:r>
      <w:r w:rsidRPr="00A54D68">
        <w:rPr>
          <w:b/>
        </w:rPr>
        <w:tab/>
      </w:r>
      <w:r w:rsidR="00A54D68" w:rsidRPr="00A54D68">
        <w:rPr>
          <w:b/>
        </w:rPr>
        <w:t xml:space="preserve">PLEASE PROVIDE A BRIEF BACKGROUND OF YOUR EDUCATIONAL AND REGULATED SOLID WASTE COLLECTION COMPANY </w:t>
      </w:r>
      <w:r w:rsidR="00B545EA">
        <w:rPr>
          <w:b/>
        </w:rPr>
        <w:t xml:space="preserve">ACCOUNTING </w:t>
      </w:r>
      <w:r w:rsidR="00A54D68" w:rsidRPr="00A54D68">
        <w:rPr>
          <w:b/>
        </w:rPr>
        <w:t>EXPERIENCE.</w:t>
      </w:r>
    </w:p>
    <w:p w:rsidR="00B646B8" w:rsidRDefault="004750D8" w:rsidP="007F2322">
      <w:pPr>
        <w:pStyle w:val="Judge"/>
        <w:spacing w:line="480" w:lineRule="exact"/>
        <w:ind w:left="720" w:hanging="720"/>
        <w:jc w:val="left"/>
      </w:pPr>
      <w:r>
        <w:t>A.</w:t>
      </w:r>
      <w:r>
        <w:tab/>
        <w:t xml:space="preserve">I received a Bachelor’s Degree from </w:t>
      </w:r>
      <w:r w:rsidR="00B646B8">
        <w:t xml:space="preserve">Pacific Lutheran </w:t>
      </w:r>
      <w:r>
        <w:t xml:space="preserve">University in </w:t>
      </w:r>
      <w:r w:rsidR="00341F73">
        <w:t xml:space="preserve">1993 </w:t>
      </w:r>
      <w:r w:rsidR="00B646B8">
        <w:t>specializing in accounting</w:t>
      </w:r>
      <w:r>
        <w:t xml:space="preserve">.  </w:t>
      </w:r>
      <w:r w:rsidR="00B646B8">
        <w:t xml:space="preserve">Since </w:t>
      </w:r>
      <w:r w:rsidR="00341F73">
        <w:t>1975,</w:t>
      </w:r>
      <w:r w:rsidR="00B646B8">
        <w:t xml:space="preserve"> I have been a</w:t>
      </w:r>
      <w:r w:rsidR="00341F73">
        <w:t xml:space="preserve">n employee or </w:t>
      </w:r>
      <w:r w:rsidR="00B646B8">
        <w:t xml:space="preserve">principal of Murrey’s Disposal Company, Inc. </w:t>
      </w:r>
      <w:r w:rsidR="007A38CD">
        <w:t xml:space="preserve">and its affiliates </w:t>
      </w:r>
      <w:r w:rsidR="00B646B8">
        <w:t>under the prior ownership of Murrey</w:t>
      </w:r>
      <w:r w:rsidR="00341F73">
        <w:t>’s</w:t>
      </w:r>
      <w:r w:rsidR="00B646B8">
        <w:t xml:space="preserve"> and was a minority owner and shareholder and officer of the company when it was purchased by Waste Con</w:t>
      </w:r>
      <w:r w:rsidR="00341F73">
        <w:t>nections, Inc. in 1999</w:t>
      </w:r>
      <w:r w:rsidR="00B646B8">
        <w:t>.  In my various ca</w:t>
      </w:r>
      <w:r w:rsidR="004F6E42">
        <w:t xml:space="preserve">pacities with Murrey’s Disposal, </w:t>
      </w:r>
      <w:r w:rsidR="00B646B8">
        <w:t xml:space="preserve">I have become closely familiar with </w:t>
      </w:r>
      <w:r w:rsidR="004F6E42">
        <w:t xml:space="preserve">uniform </w:t>
      </w:r>
      <w:r w:rsidR="00B646B8">
        <w:t>regulatory accounting principles and have personally filed numerous rate cases for over 3</w:t>
      </w:r>
      <w:r w:rsidR="007A38CD">
        <w:t>0</w:t>
      </w:r>
      <w:r w:rsidR="00B646B8">
        <w:t xml:space="preserve"> years.  In that capacity, I have also been the lead liaison from the company with the Washington Utilities and Transportation Commission hereinafter (“WUTC”) auditors and have worked with most of the personnel in the regulatory staff at the WUTC over the past 30+ years including Bob Co</w:t>
      </w:r>
      <w:r w:rsidR="004F6E42">
        <w:t>lbo</w:t>
      </w:r>
      <w:r w:rsidR="00B646B8">
        <w:t xml:space="preserve">, Nicki Johnson and Layne Demas, all of whom </w:t>
      </w:r>
      <w:r w:rsidR="004F6E42">
        <w:t xml:space="preserve">are </w:t>
      </w:r>
      <w:r w:rsidR="00B646B8">
        <w:t>now retired from the Commission and have also worked with numerous transportation and</w:t>
      </w:r>
      <w:r w:rsidR="00A2728D">
        <w:t xml:space="preserve"> water section chiefs i</w:t>
      </w:r>
      <w:r w:rsidR="00FD684D">
        <w:t xml:space="preserve">ncluding Gene Eckhardt, </w:t>
      </w:r>
      <w:r w:rsidR="00A2728D">
        <w:t>Ed Ni</w:t>
      </w:r>
      <w:r w:rsidR="004F6E42">
        <w:t>kula</w:t>
      </w:r>
      <w:r w:rsidR="007A38CD">
        <w:t xml:space="preserve"> and </w:t>
      </w:r>
      <w:r w:rsidR="004F6E42">
        <w:t xml:space="preserve">Jim Ainey.  In my current </w:t>
      </w:r>
      <w:r w:rsidR="004F6E42">
        <w:lastRenderedPageBreak/>
        <w:t xml:space="preserve">position, </w:t>
      </w:r>
      <w:r w:rsidR="00A2728D">
        <w:t>I am responsible for reviewing the financial performance of various Washington regulated operations of Waste Connections, Inc. companies including Murre</w:t>
      </w:r>
      <w:r w:rsidR="004F6E42">
        <w:t xml:space="preserve">y’s/American.  In that capacity, </w:t>
      </w:r>
      <w:r w:rsidR="00A2728D">
        <w:t xml:space="preserve">I work closely with various district and regional controllers in the Pacific Northwest Region of Waste Connections, Inc. who are responsible for compiling financial reports, financial statements and various other accounting </w:t>
      </w:r>
      <w:r w:rsidR="004F6E42">
        <w:t xml:space="preserve">data </w:t>
      </w:r>
      <w:r w:rsidR="00A2728D">
        <w:t xml:space="preserve">in the ordinary course of business on various divisions of the company.  Heather Garland, who also </w:t>
      </w:r>
      <w:r w:rsidR="00BC60DF">
        <w:t xml:space="preserve">was thoroughly involved </w:t>
      </w:r>
      <w:r w:rsidR="004F6E42">
        <w:t xml:space="preserve">in </w:t>
      </w:r>
      <w:r w:rsidR="00A2728D">
        <w:t>this proceeding, reports directly to me on WUTC regulatory issues and I</w:t>
      </w:r>
      <w:r w:rsidR="00E82235">
        <w:t xml:space="preserve"> am thus tasked with reviewing and </w:t>
      </w:r>
      <w:r w:rsidR="00A2728D">
        <w:t xml:space="preserve">evaluating all reports and accounting submitted to the WUTC on </w:t>
      </w:r>
      <w:r w:rsidR="004F6E42">
        <w:t xml:space="preserve">behalf of the Waste Connections’ </w:t>
      </w:r>
      <w:r w:rsidR="008E4917">
        <w:t>companies</w:t>
      </w:r>
      <w:r w:rsidR="00A2728D">
        <w:t>.</w:t>
      </w:r>
    </w:p>
    <w:p w:rsidR="00B545EA" w:rsidRPr="00B545EA" w:rsidRDefault="00B545EA" w:rsidP="007F2322">
      <w:pPr>
        <w:pStyle w:val="Judge"/>
        <w:spacing w:line="480" w:lineRule="exact"/>
        <w:ind w:left="720" w:hanging="720"/>
        <w:jc w:val="left"/>
        <w:rPr>
          <w:b/>
        </w:rPr>
      </w:pPr>
      <w:r w:rsidRPr="00B545EA">
        <w:rPr>
          <w:b/>
        </w:rPr>
        <w:t>Q.</w:t>
      </w:r>
      <w:r w:rsidRPr="00B545EA">
        <w:rPr>
          <w:b/>
        </w:rPr>
        <w:tab/>
        <w:t xml:space="preserve">PLEASE PROVIDE SOME CONTEXT TO </w:t>
      </w:r>
      <w:r w:rsidR="00A2728D">
        <w:rPr>
          <w:b/>
        </w:rPr>
        <w:t xml:space="preserve">YOUR ROLE AS WITNESS IN THE CURRENT </w:t>
      </w:r>
      <w:r w:rsidRPr="00B545EA">
        <w:rPr>
          <w:b/>
        </w:rPr>
        <w:t>RATE PROCEEDING.</w:t>
      </w:r>
    </w:p>
    <w:p w:rsidR="00BC60DF" w:rsidRDefault="00B545EA" w:rsidP="007F2322">
      <w:pPr>
        <w:pStyle w:val="Judge"/>
        <w:spacing w:line="480" w:lineRule="exact"/>
        <w:ind w:left="720" w:hanging="720"/>
        <w:jc w:val="left"/>
      </w:pPr>
      <w:r>
        <w:t>A.</w:t>
      </w:r>
      <w:r>
        <w:tab/>
      </w:r>
      <w:r w:rsidR="00A2728D">
        <w:t>A</w:t>
      </w:r>
      <w:r w:rsidR="00FD684D">
        <w:t>fter an initial filing of the original rate case on March 15, 2013 and a rejection on March 28, 2013, we re</w:t>
      </w:r>
      <w:r w:rsidR="00A2728D">
        <w:t xml:space="preserve">filed our </w:t>
      </w:r>
      <w:r w:rsidR="00FD684D">
        <w:t xml:space="preserve">current </w:t>
      </w:r>
      <w:r w:rsidR="00A2728D">
        <w:t xml:space="preserve">general rate case on or about April 8, 2013 and </w:t>
      </w:r>
      <w:r w:rsidR="00FD684D">
        <w:t xml:space="preserve">subsequently </w:t>
      </w:r>
      <w:r w:rsidR="00A2728D">
        <w:t xml:space="preserve">engaged </w:t>
      </w:r>
      <w:r w:rsidR="00FE4A62">
        <w:t xml:space="preserve">extensively </w:t>
      </w:r>
      <w:r w:rsidR="00A2728D">
        <w:t>in both informal and formal discovery on th</w:t>
      </w:r>
      <w:r w:rsidR="004F6E42">
        <w:t xml:space="preserve">is </w:t>
      </w:r>
      <w:r w:rsidR="00A2728D">
        <w:t xml:space="preserve">filing with the WUTC audit staff, specifically Melissa Cheesman, since that time.  </w:t>
      </w:r>
      <w:r w:rsidR="004F6E42">
        <w:t xml:space="preserve">As the Commission is well aware, </w:t>
      </w:r>
      <w:r w:rsidR="00A2728D">
        <w:t>in th</w:t>
      </w:r>
      <w:r w:rsidR="00FD684D">
        <w:t xml:space="preserve">at </w:t>
      </w:r>
      <w:r w:rsidR="00A2728D">
        <w:t xml:space="preserve">process, there is substantial dialogue between the Commission Staff and the company in reviewing and auditing </w:t>
      </w:r>
      <w:r w:rsidR="00FD684D">
        <w:t xml:space="preserve">a </w:t>
      </w:r>
      <w:r w:rsidR="00A2728D">
        <w:t xml:space="preserve">proposed revenue requirement and rate design and during those many weeks we engaged in a series of discussions to try to attempt to arrive at an agreed position regarding an increased revenue requirement and rate design.  </w:t>
      </w:r>
      <w:r w:rsidR="00BC60DF">
        <w:t xml:space="preserve">After numerous delays, </w:t>
      </w:r>
      <w:r w:rsidR="00A2728D">
        <w:t xml:space="preserve">the Staff and the company </w:t>
      </w:r>
      <w:r w:rsidR="00BC60DF">
        <w:t xml:space="preserve">finally agreed </w:t>
      </w:r>
      <w:r w:rsidR="00A2728D">
        <w:t xml:space="preserve">upon a proposal to submit to the Commission for review and approval and thus we </w:t>
      </w:r>
      <w:r w:rsidR="00BC60DF">
        <w:t xml:space="preserve">find </w:t>
      </w:r>
      <w:r w:rsidR="00A2728D">
        <w:t xml:space="preserve">ourselves </w:t>
      </w:r>
      <w:r w:rsidR="00BC60DF">
        <w:t xml:space="preserve">here in support of the </w:t>
      </w:r>
      <w:r w:rsidR="00FD684D">
        <w:t>S</w:t>
      </w:r>
      <w:r w:rsidR="00BC60DF">
        <w:t>ettlement filed on July 31, 2013.</w:t>
      </w:r>
    </w:p>
    <w:p w:rsidR="004750D8" w:rsidRPr="00A54D68" w:rsidRDefault="00162CA3" w:rsidP="007F2322">
      <w:pPr>
        <w:pStyle w:val="Judge"/>
        <w:spacing w:line="480" w:lineRule="exact"/>
        <w:ind w:left="720" w:hanging="720"/>
        <w:jc w:val="center"/>
        <w:rPr>
          <w:b/>
        </w:rPr>
      </w:pPr>
      <w:r w:rsidRPr="00A54D68">
        <w:rPr>
          <w:b/>
        </w:rPr>
        <w:t>II.  PURPOSE OF TESTIMONY</w:t>
      </w:r>
    </w:p>
    <w:p w:rsidR="00162CA3" w:rsidRDefault="00162CA3" w:rsidP="007F2322">
      <w:pPr>
        <w:pStyle w:val="Judge"/>
        <w:spacing w:line="480" w:lineRule="exact"/>
        <w:ind w:left="720" w:hanging="720"/>
        <w:jc w:val="left"/>
      </w:pPr>
      <w:r w:rsidRPr="00A54D68">
        <w:rPr>
          <w:b/>
        </w:rPr>
        <w:t>Q.</w:t>
      </w:r>
      <w:r w:rsidRPr="00A54D68">
        <w:rPr>
          <w:b/>
        </w:rPr>
        <w:tab/>
        <w:t>WHAT IS THE PURPOSE OF YOUR TESTIMONY IN THIS PROCEEDING?</w:t>
      </w:r>
    </w:p>
    <w:p w:rsidR="00ED36E8" w:rsidRDefault="00162CA3" w:rsidP="007F2322">
      <w:pPr>
        <w:pStyle w:val="Judge"/>
        <w:spacing w:line="480" w:lineRule="exact"/>
        <w:ind w:left="720" w:hanging="720"/>
        <w:jc w:val="left"/>
      </w:pPr>
      <w:r>
        <w:t>A.</w:t>
      </w:r>
      <w:r>
        <w:tab/>
      </w:r>
      <w:r w:rsidR="00E82235">
        <w:t xml:space="preserve">Specifically, </w:t>
      </w:r>
      <w:r w:rsidR="00ED36E8">
        <w:t>t</w:t>
      </w:r>
      <w:r>
        <w:t xml:space="preserve">he purpose of my testimony in this proceeding is to </w:t>
      </w:r>
      <w:r w:rsidR="00ED36E8">
        <w:t xml:space="preserve">provide additional facts and information surrounding some of the </w:t>
      </w:r>
      <w:r w:rsidR="00BC60DF">
        <w:t xml:space="preserve">final </w:t>
      </w:r>
      <w:r w:rsidR="00ED36E8">
        <w:t xml:space="preserve">adjustments </w:t>
      </w:r>
      <w:r w:rsidR="00BC60DF">
        <w:t xml:space="preserve">and accounting </w:t>
      </w:r>
      <w:r w:rsidR="00FD684D">
        <w:t xml:space="preserve">issues </w:t>
      </w:r>
      <w:r w:rsidR="00ED36E8">
        <w:t xml:space="preserve">which have been highlighted in </w:t>
      </w:r>
      <w:r w:rsidR="00BC60DF">
        <w:t xml:space="preserve">the Staff’s </w:t>
      </w:r>
      <w:r w:rsidR="00FD684D">
        <w:t>N</w:t>
      </w:r>
      <w:r w:rsidR="00BC60DF">
        <w:t xml:space="preserve">arrative. </w:t>
      </w:r>
      <w:r w:rsidR="00ED36E8">
        <w:t xml:space="preserve"> </w:t>
      </w:r>
      <w:r w:rsidR="00BC60DF">
        <w:t>M</w:t>
      </w:r>
      <w:r w:rsidR="00ED36E8">
        <w:t>y</w:t>
      </w:r>
      <w:r w:rsidR="00BC60DF">
        <w:t xml:space="preserve"> </w:t>
      </w:r>
      <w:r w:rsidR="00ED36E8">
        <w:t>testimony in this proceeding will be addressing th</w:t>
      </w:r>
      <w:r w:rsidR="00C108B6">
        <w:t xml:space="preserve">e </w:t>
      </w:r>
      <w:r w:rsidR="00ED36E8">
        <w:t xml:space="preserve">adjustments </w:t>
      </w:r>
      <w:r w:rsidR="00C108B6">
        <w:t xml:space="preserve">near the close of the audit period </w:t>
      </w:r>
      <w:r w:rsidR="00FD684D">
        <w:t xml:space="preserve">then </w:t>
      </w:r>
      <w:r w:rsidR="00C108B6">
        <w:t xml:space="preserve">at issue, </w:t>
      </w:r>
      <w:r w:rsidR="00ED36E8">
        <w:t xml:space="preserve">drawing from my three </w:t>
      </w:r>
      <w:r w:rsidR="00C108B6">
        <w:t xml:space="preserve">plus </w:t>
      </w:r>
      <w:r w:rsidR="00ED36E8">
        <w:t xml:space="preserve">decades of experience in filing regulated solid waste collection cases and my knowledge of Lurito-Gallagher ratemaking methodology which I have worked with since the </w:t>
      </w:r>
      <w:r w:rsidR="00FD684D">
        <w:t xml:space="preserve">Commission first established the methodology </w:t>
      </w:r>
      <w:r w:rsidR="00ED36E8">
        <w:t>in January, 1988.</w:t>
      </w:r>
    </w:p>
    <w:p w:rsidR="00162CA3" w:rsidRPr="00A54D68" w:rsidRDefault="00162CA3" w:rsidP="007F2322">
      <w:pPr>
        <w:pStyle w:val="Judge"/>
        <w:spacing w:line="480" w:lineRule="exact"/>
        <w:ind w:left="720" w:hanging="720"/>
        <w:jc w:val="left"/>
        <w:rPr>
          <w:b/>
        </w:rPr>
      </w:pPr>
      <w:r w:rsidRPr="00A54D68">
        <w:rPr>
          <w:b/>
        </w:rPr>
        <w:t>Q.</w:t>
      </w:r>
      <w:r w:rsidRPr="00A54D68">
        <w:rPr>
          <w:b/>
        </w:rPr>
        <w:tab/>
        <w:t>W</w:t>
      </w:r>
      <w:r w:rsidR="00110573">
        <w:rPr>
          <w:b/>
        </w:rPr>
        <w:t xml:space="preserve">ILL YOU PLEASE NOW ADDRESS THE </w:t>
      </w:r>
      <w:r w:rsidR="00FD684D">
        <w:rPr>
          <w:b/>
        </w:rPr>
        <w:t xml:space="preserve">ACCOUNTING </w:t>
      </w:r>
      <w:r w:rsidR="00110573">
        <w:rPr>
          <w:b/>
        </w:rPr>
        <w:t xml:space="preserve">ISSUES </w:t>
      </w:r>
      <w:r w:rsidR="00FD684D">
        <w:rPr>
          <w:b/>
        </w:rPr>
        <w:t>THAT WERE RESOLVED BY THE PROPOSED SETTLEMENT</w:t>
      </w:r>
      <w:r w:rsidR="00110573">
        <w:rPr>
          <w:b/>
        </w:rPr>
        <w:t>.</w:t>
      </w:r>
    </w:p>
    <w:p w:rsidR="00110573" w:rsidRDefault="00162CA3" w:rsidP="007F2322">
      <w:pPr>
        <w:pStyle w:val="Judge"/>
        <w:spacing w:line="480" w:lineRule="exact"/>
        <w:ind w:left="720" w:hanging="720"/>
        <w:jc w:val="left"/>
      </w:pPr>
      <w:r>
        <w:t>A.</w:t>
      </w:r>
      <w:r>
        <w:tab/>
      </w:r>
      <w:r w:rsidR="002E7073">
        <w:t>There were initially numerous of those issues at the suspension o</w:t>
      </w:r>
      <w:r w:rsidR="007F2322">
        <w:t xml:space="preserve">f this filing that, </w:t>
      </w:r>
      <w:r w:rsidR="002E7073">
        <w:t xml:space="preserve">during </w:t>
      </w:r>
      <w:r w:rsidR="007F2322">
        <w:t xml:space="preserve">the course of late May and June, </w:t>
      </w:r>
      <w:r w:rsidR="002E7073">
        <w:t xml:space="preserve">were resolved </w:t>
      </w:r>
      <w:r w:rsidR="007F2322">
        <w:t>during negotiations</w:t>
      </w:r>
      <w:r w:rsidR="007F2322">
        <w:rPr>
          <w:rStyle w:val="FootnoteReference"/>
        </w:rPr>
        <w:footnoteReference w:id="1"/>
      </w:r>
      <w:r w:rsidR="007F2322">
        <w:t xml:space="preserve"> </w:t>
      </w:r>
      <w:r w:rsidR="002E7073">
        <w:t xml:space="preserve">with the Staff.  By late June and early July, the Company and the Staff disagreement on accounting issues narrowed to a host of remaining issues.  </w:t>
      </w:r>
      <w:r w:rsidR="007F2322">
        <w:t>F</w:t>
      </w:r>
      <w:r w:rsidR="00110573">
        <w:t>or</w:t>
      </w:r>
      <w:r w:rsidR="007F2322">
        <w:t xml:space="preserve"> </w:t>
      </w:r>
      <w:r w:rsidR="00110573">
        <w:t xml:space="preserve">the Commission’s reference, those </w:t>
      </w:r>
      <w:r w:rsidR="00C108B6">
        <w:t xml:space="preserve">remaining </w:t>
      </w:r>
      <w:r w:rsidR="00110573">
        <w:t xml:space="preserve">issues </w:t>
      </w:r>
      <w:r w:rsidR="007A38CD">
        <w:t xml:space="preserve">generally </w:t>
      </w:r>
      <w:r w:rsidR="00110573">
        <w:t>are as follows:</w:t>
      </w:r>
    </w:p>
    <w:p w:rsidR="00110573" w:rsidRDefault="00110573" w:rsidP="007F2322">
      <w:pPr>
        <w:pStyle w:val="Judge"/>
        <w:spacing w:line="480" w:lineRule="exact"/>
        <w:ind w:left="720"/>
        <w:jc w:val="left"/>
      </w:pPr>
      <w:r>
        <w:t>1.</w:t>
      </w:r>
      <w:r>
        <w:tab/>
        <w:t>Imbedded disposal fee return;</w:t>
      </w:r>
    </w:p>
    <w:p w:rsidR="00110573" w:rsidRDefault="00110573" w:rsidP="007F2322">
      <w:pPr>
        <w:pStyle w:val="Judge"/>
        <w:spacing w:line="480" w:lineRule="exact"/>
        <w:ind w:left="720"/>
        <w:jc w:val="left"/>
      </w:pPr>
      <w:r>
        <w:t>2.</w:t>
      </w:r>
      <w:r>
        <w:tab/>
        <w:t>Disallowance of ordinary and necessary expense items associated with routine company safety personnel meetings</w:t>
      </w:r>
      <w:r w:rsidR="007A38CD">
        <w:t xml:space="preserve"> and community service activities</w:t>
      </w:r>
      <w:r>
        <w:t>;</w:t>
      </w:r>
    </w:p>
    <w:p w:rsidR="00110573" w:rsidRDefault="00110573" w:rsidP="007F2322">
      <w:pPr>
        <w:pStyle w:val="Judge"/>
        <w:spacing w:line="480" w:lineRule="exact"/>
        <w:ind w:left="720"/>
        <w:jc w:val="left"/>
      </w:pPr>
      <w:r>
        <w:t>3.</w:t>
      </w:r>
      <w:r>
        <w:tab/>
      </w:r>
      <w:r w:rsidR="008C557A">
        <w:t>P</w:t>
      </w:r>
      <w:r>
        <w:t>rior</w:t>
      </w:r>
      <w:r w:rsidR="008C557A">
        <w:t xml:space="preserve"> </w:t>
      </w:r>
      <w:r>
        <w:t>year claims reconciliation and normalization;</w:t>
      </w:r>
    </w:p>
    <w:p w:rsidR="00110573" w:rsidRDefault="00110573" w:rsidP="007F2322">
      <w:pPr>
        <w:pStyle w:val="Judge"/>
        <w:spacing w:line="480" w:lineRule="exact"/>
        <w:ind w:left="720"/>
        <w:jc w:val="left"/>
      </w:pPr>
      <w:r>
        <w:t>4.</w:t>
      </w:r>
      <w:r>
        <w:tab/>
        <w:t>Disallowed corporate overhead increment on material sales in deferred commodity adjustment program;</w:t>
      </w:r>
    </w:p>
    <w:p w:rsidR="008C557A" w:rsidRDefault="00110573" w:rsidP="007F2322">
      <w:pPr>
        <w:pStyle w:val="Judge"/>
        <w:spacing w:line="480" w:lineRule="exact"/>
        <w:ind w:left="720"/>
        <w:jc w:val="left"/>
      </w:pPr>
      <w:r>
        <w:t>5.</w:t>
      </w:r>
      <w:r>
        <w:tab/>
        <w:t>Normalization/amortization formula on</w:t>
      </w:r>
      <w:r w:rsidR="008C557A">
        <w:t xml:space="preserve"> gains/losses on sale of assets.</w:t>
      </w:r>
    </w:p>
    <w:p w:rsidR="00110573" w:rsidRDefault="00110573" w:rsidP="007F2322">
      <w:pPr>
        <w:pStyle w:val="Judge"/>
        <w:spacing w:line="480" w:lineRule="exact"/>
        <w:ind w:left="720"/>
        <w:jc w:val="left"/>
      </w:pPr>
      <w:r>
        <w:t>6.</w:t>
      </w:r>
      <w:r>
        <w:tab/>
        <w:t>Depreciation and other fixed asset adjustments for operating equipment and removal of certain capital assets from asset base of M/A.</w:t>
      </w:r>
    </w:p>
    <w:p w:rsidR="00110573" w:rsidRDefault="00110573" w:rsidP="007F2322">
      <w:pPr>
        <w:pStyle w:val="Judge"/>
        <w:spacing w:line="480" w:lineRule="exact"/>
        <w:ind w:left="720"/>
        <w:jc w:val="left"/>
      </w:pPr>
      <w:r>
        <w:t>7.</w:t>
      </w:r>
      <w:r>
        <w:tab/>
        <w:t>Staff adjustment for the use and useful life of yard waste carts;</w:t>
      </w:r>
    </w:p>
    <w:p w:rsidR="00110573" w:rsidRDefault="00110573" w:rsidP="007F2322">
      <w:pPr>
        <w:pStyle w:val="Judge"/>
        <w:spacing w:line="480" w:lineRule="exact"/>
        <w:ind w:left="720"/>
        <w:jc w:val="left"/>
      </w:pPr>
      <w:r>
        <w:t>8.</w:t>
      </w:r>
      <w:r>
        <w:tab/>
        <w:t xml:space="preserve">Transfer truck and trailer allocation among Murrey’s/American and </w:t>
      </w:r>
      <w:r w:rsidR="007A38CD">
        <w:t>a non-</w:t>
      </w:r>
      <w:r>
        <w:t>regulated affiliate.</w:t>
      </w:r>
    </w:p>
    <w:p w:rsidR="00110573" w:rsidRDefault="00110573" w:rsidP="007F2322">
      <w:pPr>
        <w:pStyle w:val="Judge"/>
        <w:spacing w:line="480" w:lineRule="exact"/>
        <w:ind w:left="720"/>
        <w:jc w:val="left"/>
      </w:pPr>
      <w:r>
        <w:t>9.</w:t>
      </w:r>
      <w:r>
        <w:tab/>
        <w:t xml:space="preserve">Depreciation schedule applied to </w:t>
      </w:r>
      <w:r w:rsidR="00493B0C">
        <w:t>transfer station;</w:t>
      </w:r>
    </w:p>
    <w:p w:rsidR="00BA6EAE" w:rsidRDefault="00BA6EAE" w:rsidP="007F2322">
      <w:pPr>
        <w:pStyle w:val="Judge"/>
        <w:spacing w:line="480" w:lineRule="exact"/>
        <w:ind w:left="720" w:hanging="720"/>
        <w:jc w:val="left"/>
        <w:rPr>
          <w:b/>
        </w:rPr>
      </w:pPr>
      <w:r w:rsidRPr="00BA6EAE">
        <w:rPr>
          <w:b/>
        </w:rPr>
        <w:t>Q.</w:t>
      </w:r>
      <w:r w:rsidRPr="00BA6EAE">
        <w:rPr>
          <w:b/>
        </w:rPr>
        <w:tab/>
      </w:r>
      <w:r w:rsidR="00FE4A62">
        <w:rPr>
          <w:b/>
        </w:rPr>
        <w:t xml:space="preserve">IN CONNECTION WITH BENCH REQUEST NO. 2 ASKING </w:t>
      </w:r>
      <w:r w:rsidR="007F2322">
        <w:rPr>
          <w:b/>
        </w:rPr>
        <w:t xml:space="preserve">GENERALLY </w:t>
      </w:r>
      <w:r w:rsidR="00FE4A62">
        <w:rPr>
          <w:b/>
        </w:rPr>
        <w:t>FOR ADDITIONAL DESCRIPTION OF ACCOUNTING ISSUES AND THEIR TENTATIVE RESOLUTION, HAVE YOU CAUSED TO BE PREPARED ANY ILLUSTRATIVE EXHIBIT RECAPPING/OUTLINING THOSE ISSUES</w:t>
      </w:r>
      <w:r w:rsidRPr="00BA6EAE">
        <w:rPr>
          <w:b/>
        </w:rPr>
        <w:t>?</w:t>
      </w:r>
    </w:p>
    <w:p w:rsidR="00FE4A62" w:rsidRDefault="00FE4A62" w:rsidP="007F2322">
      <w:pPr>
        <w:pStyle w:val="Judge"/>
        <w:spacing w:line="480" w:lineRule="exact"/>
        <w:ind w:left="720" w:hanging="720"/>
        <w:jc w:val="left"/>
      </w:pPr>
      <w:r>
        <w:t>A.</w:t>
      </w:r>
      <w:r>
        <w:tab/>
        <w:t>Yes, and it is attached here as Exhibit IW-2 for the Commission’s review.</w:t>
      </w:r>
    </w:p>
    <w:p w:rsidR="007F2322" w:rsidRPr="00FE4A62" w:rsidRDefault="007F2322" w:rsidP="007F2322">
      <w:pPr>
        <w:pStyle w:val="Judge"/>
        <w:spacing w:line="480" w:lineRule="exact"/>
        <w:ind w:left="720" w:hanging="720"/>
        <w:jc w:val="left"/>
      </w:pPr>
    </w:p>
    <w:p w:rsidR="00FE4A62" w:rsidRDefault="00FE4A62" w:rsidP="007F2322">
      <w:pPr>
        <w:pStyle w:val="Judge"/>
        <w:spacing w:line="480" w:lineRule="exact"/>
        <w:ind w:left="720" w:hanging="720"/>
        <w:jc w:val="left"/>
        <w:rPr>
          <w:b/>
        </w:rPr>
      </w:pPr>
      <w:r>
        <w:rPr>
          <w:b/>
        </w:rPr>
        <w:t>Q.</w:t>
      </w:r>
      <w:r>
        <w:rPr>
          <w:b/>
        </w:rPr>
        <w:tab/>
        <w:t>DOES THIS GENERALLY PROVIDE THE DESCRIPTION YOU BELIEVE IS BEING ASKED FOR IN BENCH REQUEST NO. 2?</w:t>
      </w:r>
    </w:p>
    <w:p w:rsidR="00FE4A62" w:rsidRPr="00FE4A62" w:rsidRDefault="00FE4A62" w:rsidP="007F2322">
      <w:pPr>
        <w:pStyle w:val="Judge"/>
        <w:spacing w:line="480" w:lineRule="exact"/>
        <w:ind w:left="720" w:hanging="720"/>
        <w:jc w:val="left"/>
      </w:pPr>
      <w:r w:rsidRPr="00FE4A62">
        <w:t>A.</w:t>
      </w:r>
      <w:r>
        <w:rPr>
          <w:b/>
        </w:rPr>
        <w:tab/>
      </w:r>
      <w:r w:rsidR="0002261C">
        <w:t>Yes it does.</w:t>
      </w:r>
    </w:p>
    <w:bookmarkEnd w:id="0"/>
    <w:sectPr w:rsidR="00FE4A62" w:rsidRPr="00FE4A62" w:rsidSect="000C534E">
      <w:headerReference w:type="default" r:id="rId14"/>
      <w:pgSz w:w="12240" w:h="15840" w:code="1"/>
      <w:pgMar w:top="1440" w:right="1512" w:bottom="1440" w:left="1541" w:header="720" w:footer="1008" w:gutter="0"/>
      <w:paperSrc w:first="262" w:other="262"/>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0D8" w:rsidRDefault="004750D8">
      <w:r>
        <w:separator/>
      </w:r>
    </w:p>
  </w:endnote>
  <w:endnote w:type="continuationSeparator" w:id="0">
    <w:p w:rsidR="004750D8" w:rsidRDefault="0047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86" w:rsidRDefault="00F008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B7" w:rsidRDefault="008478E5" w:rsidP="008478E5">
    <w:pPr>
      <w:pStyle w:val="Footer"/>
      <w:spacing w:line="160" w:lineRule="exact"/>
      <w:rPr>
        <w:sz w:val="18"/>
        <w:szCs w:val="18"/>
      </w:rPr>
    </w:pPr>
    <w:r>
      <w:rPr>
        <w:sz w:val="16"/>
        <w:szCs w:val="18"/>
      </w:rPr>
      <w:fldChar w:fldCharType="begin"/>
    </w:r>
    <w:r>
      <w:rPr>
        <w:sz w:val="16"/>
        <w:szCs w:val="18"/>
      </w:rPr>
      <w:instrText xml:space="preserve"> </w:instrText>
    </w:r>
    <w:r w:rsidRPr="008478E5">
      <w:rPr>
        <w:sz w:val="16"/>
        <w:szCs w:val="18"/>
      </w:rPr>
      <w:instrText>IF "</w:instrText>
    </w:r>
    <w:r w:rsidR="00F00886">
      <w:rPr>
        <w:sz w:val="16"/>
        <w:szCs w:val="18"/>
      </w:rPr>
      <w:instrText>1</w:instrText>
    </w:r>
    <w:r w:rsidRPr="008478E5">
      <w:rPr>
        <w:sz w:val="16"/>
        <w:szCs w:val="18"/>
      </w:rPr>
      <w:instrText>" = "1" "</w:instrText>
    </w:r>
    <w:r w:rsidR="00F00886">
      <w:rPr>
        <w:sz w:val="16"/>
        <w:szCs w:val="18"/>
      </w:rPr>
      <w:instrText xml:space="preserve"> 4170659.2</w:instrText>
    </w:r>
    <w:r w:rsidRPr="008478E5">
      <w:rPr>
        <w:sz w:val="16"/>
        <w:szCs w:val="18"/>
      </w:rPr>
      <w:instrText>" ""</w:instrText>
    </w:r>
    <w:r>
      <w:rPr>
        <w:sz w:val="16"/>
        <w:szCs w:val="18"/>
      </w:rPr>
      <w:instrText xml:space="preserve"> </w:instrText>
    </w:r>
    <w:r>
      <w:rPr>
        <w:sz w:val="16"/>
        <w:szCs w:val="18"/>
      </w:rPr>
      <w:fldChar w:fldCharType="separate"/>
    </w:r>
    <w:r w:rsidR="00F00886">
      <w:rPr>
        <w:noProof/>
        <w:sz w:val="16"/>
        <w:szCs w:val="18"/>
      </w:rPr>
      <w:t xml:space="preserve"> 4170659.2</w:t>
    </w:r>
    <w:r>
      <w:rPr>
        <w:sz w:val="16"/>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86" w:rsidRDefault="00F00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0D8" w:rsidRDefault="004750D8">
      <w:r>
        <w:separator/>
      </w:r>
    </w:p>
  </w:footnote>
  <w:footnote w:type="continuationSeparator" w:id="0">
    <w:p w:rsidR="004750D8" w:rsidRDefault="004750D8">
      <w:r>
        <w:continuationSeparator/>
      </w:r>
    </w:p>
  </w:footnote>
  <w:footnote w:id="1">
    <w:p w:rsidR="007F2322" w:rsidRDefault="007F2322">
      <w:pPr>
        <w:pStyle w:val="FootnoteText"/>
      </w:pPr>
      <w:r>
        <w:rPr>
          <w:rStyle w:val="FootnoteReference"/>
        </w:rPr>
        <w:footnoteRef/>
      </w:r>
      <w:r>
        <w:t xml:space="preserve"> The Commission Staff alluded to the broader original list of accounting issues at ¶ 6 of its Narrative in Support of Settlement Agreement.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86" w:rsidRDefault="00F008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86" w:rsidRDefault="00F008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86" w:rsidRDefault="00F0088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779" w:rsidRPr="00FB1779" w:rsidRDefault="00FB1779" w:rsidP="004750D8">
    <w:pPr>
      <w:pStyle w:val="Header"/>
      <w:jc w:val="right"/>
      <w:rPr>
        <w:sz w:val="20"/>
      </w:rPr>
    </w:pPr>
    <w:r w:rsidRPr="00FB1779">
      <w:rPr>
        <w:noProof/>
        <w:sz w:val="20"/>
      </w:rPr>
      <mc:AlternateContent>
        <mc:Choice Requires="wps">
          <w:drawing>
            <wp:anchor distT="0" distB="0" distL="114300" distR="114300" simplePos="0" relativeHeight="251664384" behindDoc="0" locked="0" layoutInCell="0" allowOverlap="1" wp14:anchorId="68E990A1" wp14:editId="635E50FE">
              <wp:simplePos x="0" y="0"/>
              <wp:positionH relativeFrom="margin">
                <wp:posOffset>-640080</wp:posOffset>
              </wp:positionH>
              <wp:positionV relativeFrom="margin">
                <wp:posOffset>0</wp:posOffset>
              </wp:positionV>
              <wp:extent cx="457200" cy="7589520"/>
              <wp:effectExtent l="0" t="0" r="1905" b="1905"/>
              <wp:wrapNone/>
              <wp:docPr id="5"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589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1779" w:rsidRDefault="00FB1779">
                          <w:pPr>
                            <w:spacing w:line="480" w:lineRule="exact"/>
                            <w:jc w:val="right"/>
                          </w:pPr>
                          <w:r>
                            <w:t>1</w:t>
                          </w:r>
                        </w:p>
                        <w:p w:rsidR="00FB1779" w:rsidRDefault="00FB1779">
                          <w:pPr>
                            <w:spacing w:line="480" w:lineRule="exact"/>
                            <w:jc w:val="right"/>
                          </w:pPr>
                          <w:r>
                            <w:t>2</w:t>
                          </w:r>
                        </w:p>
                        <w:p w:rsidR="00FB1779" w:rsidRDefault="00FB1779">
                          <w:pPr>
                            <w:spacing w:line="480" w:lineRule="exact"/>
                            <w:jc w:val="right"/>
                          </w:pPr>
                          <w:r>
                            <w:t>3</w:t>
                          </w:r>
                        </w:p>
                        <w:p w:rsidR="00FB1779" w:rsidRDefault="00FB1779">
                          <w:pPr>
                            <w:spacing w:line="480" w:lineRule="exact"/>
                            <w:jc w:val="right"/>
                          </w:pPr>
                          <w:r>
                            <w:t>4</w:t>
                          </w:r>
                        </w:p>
                        <w:p w:rsidR="00FB1779" w:rsidRDefault="00FB1779">
                          <w:pPr>
                            <w:spacing w:line="480" w:lineRule="exact"/>
                            <w:jc w:val="right"/>
                          </w:pPr>
                          <w:r>
                            <w:t>5</w:t>
                          </w:r>
                        </w:p>
                        <w:p w:rsidR="00FB1779" w:rsidRDefault="00FB1779">
                          <w:pPr>
                            <w:spacing w:line="480" w:lineRule="exact"/>
                            <w:jc w:val="right"/>
                          </w:pPr>
                          <w:r>
                            <w:t>6</w:t>
                          </w:r>
                        </w:p>
                        <w:p w:rsidR="00FB1779" w:rsidRDefault="00FB1779">
                          <w:pPr>
                            <w:spacing w:line="480" w:lineRule="exact"/>
                            <w:jc w:val="right"/>
                          </w:pPr>
                          <w:r>
                            <w:t>7</w:t>
                          </w:r>
                        </w:p>
                        <w:p w:rsidR="00FB1779" w:rsidRDefault="00FB1779">
                          <w:pPr>
                            <w:spacing w:line="480" w:lineRule="exact"/>
                            <w:jc w:val="right"/>
                          </w:pPr>
                          <w:r>
                            <w:t>8</w:t>
                          </w:r>
                        </w:p>
                        <w:p w:rsidR="00FB1779" w:rsidRDefault="00FB1779">
                          <w:pPr>
                            <w:spacing w:line="480" w:lineRule="exact"/>
                            <w:jc w:val="right"/>
                          </w:pPr>
                          <w:r>
                            <w:t>9</w:t>
                          </w:r>
                        </w:p>
                        <w:p w:rsidR="00FB1779" w:rsidRDefault="00FB1779">
                          <w:pPr>
                            <w:spacing w:line="480" w:lineRule="exact"/>
                            <w:jc w:val="right"/>
                          </w:pPr>
                          <w:r>
                            <w:t>10</w:t>
                          </w:r>
                        </w:p>
                        <w:p w:rsidR="00FB1779" w:rsidRDefault="00FB1779">
                          <w:pPr>
                            <w:spacing w:line="480" w:lineRule="exact"/>
                            <w:jc w:val="right"/>
                          </w:pPr>
                          <w:r>
                            <w:t>11</w:t>
                          </w:r>
                        </w:p>
                        <w:p w:rsidR="00FB1779" w:rsidRDefault="00FB1779">
                          <w:pPr>
                            <w:spacing w:line="480" w:lineRule="exact"/>
                            <w:jc w:val="right"/>
                          </w:pPr>
                          <w:r>
                            <w:t>12</w:t>
                          </w:r>
                        </w:p>
                        <w:p w:rsidR="00FB1779" w:rsidRDefault="00FB1779">
                          <w:pPr>
                            <w:spacing w:line="480" w:lineRule="exact"/>
                            <w:jc w:val="right"/>
                          </w:pPr>
                          <w:r>
                            <w:t>13</w:t>
                          </w:r>
                        </w:p>
                        <w:p w:rsidR="00FB1779" w:rsidRDefault="00FB1779">
                          <w:pPr>
                            <w:spacing w:line="480" w:lineRule="exact"/>
                            <w:jc w:val="right"/>
                          </w:pPr>
                          <w:r>
                            <w:t>14</w:t>
                          </w:r>
                        </w:p>
                        <w:p w:rsidR="00FB1779" w:rsidRDefault="00FB1779">
                          <w:pPr>
                            <w:spacing w:line="480" w:lineRule="exact"/>
                            <w:jc w:val="right"/>
                          </w:pPr>
                          <w:r>
                            <w:t>15</w:t>
                          </w:r>
                        </w:p>
                        <w:p w:rsidR="00FB1779" w:rsidRDefault="00FB1779">
                          <w:pPr>
                            <w:spacing w:line="480" w:lineRule="exact"/>
                            <w:jc w:val="right"/>
                          </w:pPr>
                          <w:r>
                            <w:t>16</w:t>
                          </w:r>
                        </w:p>
                        <w:p w:rsidR="00FB1779" w:rsidRDefault="00FB1779">
                          <w:pPr>
                            <w:spacing w:line="480" w:lineRule="exact"/>
                            <w:jc w:val="right"/>
                          </w:pPr>
                          <w:r>
                            <w:t>17</w:t>
                          </w:r>
                        </w:p>
                        <w:p w:rsidR="00FB1779" w:rsidRDefault="00FB1779">
                          <w:pPr>
                            <w:spacing w:line="480" w:lineRule="exact"/>
                            <w:jc w:val="right"/>
                          </w:pPr>
                          <w:r>
                            <w:t>18</w:t>
                          </w:r>
                        </w:p>
                        <w:p w:rsidR="00FB1779" w:rsidRDefault="00FB1779">
                          <w:pPr>
                            <w:spacing w:line="480" w:lineRule="exact"/>
                            <w:jc w:val="right"/>
                          </w:pPr>
                          <w:r>
                            <w:t>19</w:t>
                          </w:r>
                        </w:p>
                        <w:p w:rsidR="00FB1779" w:rsidRDefault="00FB1779">
                          <w:pPr>
                            <w:spacing w:line="480" w:lineRule="exact"/>
                            <w:jc w:val="right"/>
                          </w:pPr>
                          <w:r>
                            <w:t>20</w:t>
                          </w:r>
                        </w:p>
                        <w:p w:rsidR="00FB1779" w:rsidRDefault="00FB1779">
                          <w:pPr>
                            <w:spacing w:line="480" w:lineRule="exact"/>
                            <w:jc w:val="right"/>
                          </w:pPr>
                          <w:r>
                            <w:t>21</w:t>
                          </w:r>
                        </w:p>
                        <w:p w:rsidR="00FB1779" w:rsidRDefault="00FB1779">
                          <w:pPr>
                            <w:spacing w:line="480" w:lineRule="exact"/>
                            <w:jc w:val="right"/>
                          </w:pPr>
                          <w:r>
                            <w:t>22</w:t>
                          </w:r>
                        </w:p>
                        <w:p w:rsidR="00FB1779" w:rsidRDefault="00FB1779">
                          <w:pPr>
                            <w:spacing w:line="480" w:lineRule="exact"/>
                            <w:jc w:val="right"/>
                          </w:pPr>
                          <w:r>
                            <w:t>23</w:t>
                          </w:r>
                        </w:p>
                        <w:p w:rsidR="00FB1779" w:rsidRDefault="00FB1779">
                          <w:pPr>
                            <w:spacing w:line="480" w:lineRule="exact"/>
                            <w:jc w:val="right"/>
                          </w:pPr>
                          <w:r>
                            <w:t>24</w:t>
                          </w:r>
                        </w:p>
                        <w:p w:rsidR="00FB1779" w:rsidRDefault="00FB1779">
                          <w:pPr>
                            <w:spacing w:line="480" w:lineRule="exact"/>
                            <w:jc w:val="right"/>
                          </w:pPr>
                          <w:r>
                            <w:t>25</w:t>
                          </w:r>
                        </w:p>
                        <w:p w:rsidR="00FB1779" w:rsidRDefault="00FB1779">
                          <w:pPr>
                            <w:spacing w:line="480" w:lineRule="atLeast"/>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left:0;text-align:left;margin-left:-50.4pt;margin-top:0;width:36pt;height:597.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" o:allowincell="f" stroked="f">
              <v:textbox inset="0,0,0,0">
                <w:txbxContent>
                  <w:p w:rsidR="00FB1779" w:rsidRDefault="00FB1779">
                    <w:pPr>
                      <w:spacing w:line="480" w:lineRule="exact"/>
                      <w:jc w:val="right"/>
                    </w:pPr>
                    <w:r>
                      <w:t>1</w:t>
                    </w:r>
                  </w:p>
                  <w:p w:rsidR="00FB1779" w:rsidRDefault="00FB1779">
                    <w:pPr>
                      <w:spacing w:line="480" w:lineRule="exact"/>
                      <w:jc w:val="right"/>
                    </w:pPr>
                    <w:r>
                      <w:t>2</w:t>
                    </w:r>
                  </w:p>
                  <w:p w:rsidR="00FB1779" w:rsidRDefault="00FB1779">
                    <w:pPr>
                      <w:spacing w:line="480" w:lineRule="exact"/>
                      <w:jc w:val="right"/>
                    </w:pPr>
                    <w:r>
                      <w:t>3</w:t>
                    </w:r>
                  </w:p>
                  <w:p w:rsidR="00FB1779" w:rsidRDefault="00FB1779">
                    <w:pPr>
                      <w:spacing w:line="480" w:lineRule="exact"/>
                      <w:jc w:val="right"/>
                    </w:pPr>
                    <w:r>
                      <w:t>4</w:t>
                    </w:r>
                  </w:p>
                  <w:p w:rsidR="00FB1779" w:rsidRDefault="00FB1779">
                    <w:pPr>
                      <w:spacing w:line="480" w:lineRule="exact"/>
                      <w:jc w:val="right"/>
                    </w:pPr>
                    <w:r>
                      <w:t>5</w:t>
                    </w:r>
                  </w:p>
                  <w:p w:rsidR="00FB1779" w:rsidRDefault="00FB1779">
                    <w:pPr>
                      <w:spacing w:line="480" w:lineRule="exact"/>
                      <w:jc w:val="right"/>
                    </w:pPr>
                    <w:r>
                      <w:t>6</w:t>
                    </w:r>
                  </w:p>
                  <w:p w:rsidR="00FB1779" w:rsidRDefault="00FB1779">
                    <w:pPr>
                      <w:spacing w:line="480" w:lineRule="exact"/>
                      <w:jc w:val="right"/>
                    </w:pPr>
                    <w:r>
                      <w:t>7</w:t>
                    </w:r>
                  </w:p>
                  <w:p w:rsidR="00FB1779" w:rsidRDefault="00FB1779">
                    <w:pPr>
                      <w:spacing w:line="480" w:lineRule="exact"/>
                      <w:jc w:val="right"/>
                    </w:pPr>
                    <w:r>
                      <w:t>8</w:t>
                    </w:r>
                  </w:p>
                  <w:p w:rsidR="00FB1779" w:rsidRDefault="00FB1779">
                    <w:pPr>
                      <w:spacing w:line="480" w:lineRule="exact"/>
                      <w:jc w:val="right"/>
                    </w:pPr>
                    <w:r>
                      <w:t>9</w:t>
                    </w:r>
                  </w:p>
                  <w:p w:rsidR="00FB1779" w:rsidRDefault="00FB1779">
                    <w:pPr>
                      <w:spacing w:line="480" w:lineRule="exact"/>
                      <w:jc w:val="right"/>
                    </w:pPr>
                    <w:r>
                      <w:t>10</w:t>
                    </w:r>
                  </w:p>
                  <w:p w:rsidR="00FB1779" w:rsidRDefault="00FB1779">
                    <w:pPr>
                      <w:spacing w:line="480" w:lineRule="exact"/>
                      <w:jc w:val="right"/>
                    </w:pPr>
                    <w:r>
                      <w:t>11</w:t>
                    </w:r>
                  </w:p>
                  <w:p w:rsidR="00FB1779" w:rsidRDefault="00FB1779">
                    <w:pPr>
                      <w:spacing w:line="480" w:lineRule="exact"/>
                      <w:jc w:val="right"/>
                    </w:pPr>
                    <w:r>
                      <w:t>12</w:t>
                    </w:r>
                  </w:p>
                  <w:p w:rsidR="00FB1779" w:rsidRDefault="00FB1779">
                    <w:pPr>
                      <w:spacing w:line="480" w:lineRule="exact"/>
                      <w:jc w:val="right"/>
                    </w:pPr>
                    <w:r>
                      <w:t>13</w:t>
                    </w:r>
                  </w:p>
                  <w:p w:rsidR="00FB1779" w:rsidRDefault="00FB1779">
                    <w:pPr>
                      <w:spacing w:line="480" w:lineRule="exact"/>
                      <w:jc w:val="right"/>
                    </w:pPr>
                    <w:r>
                      <w:t>14</w:t>
                    </w:r>
                  </w:p>
                  <w:p w:rsidR="00FB1779" w:rsidRDefault="00FB1779">
                    <w:pPr>
                      <w:spacing w:line="480" w:lineRule="exact"/>
                      <w:jc w:val="right"/>
                    </w:pPr>
                    <w:r>
                      <w:t>15</w:t>
                    </w:r>
                  </w:p>
                  <w:p w:rsidR="00FB1779" w:rsidRDefault="00FB1779">
                    <w:pPr>
                      <w:spacing w:line="480" w:lineRule="exact"/>
                      <w:jc w:val="right"/>
                    </w:pPr>
                    <w:r>
                      <w:t>16</w:t>
                    </w:r>
                  </w:p>
                  <w:p w:rsidR="00FB1779" w:rsidRDefault="00FB1779">
                    <w:pPr>
                      <w:spacing w:line="480" w:lineRule="exact"/>
                      <w:jc w:val="right"/>
                    </w:pPr>
                    <w:r>
                      <w:t>17</w:t>
                    </w:r>
                  </w:p>
                  <w:p w:rsidR="00FB1779" w:rsidRDefault="00FB1779">
                    <w:pPr>
                      <w:spacing w:line="480" w:lineRule="exact"/>
                      <w:jc w:val="right"/>
                    </w:pPr>
                    <w:r>
                      <w:t>18</w:t>
                    </w:r>
                  </w:p>
                  <w:p w:rsidR="00FB1779" w:rsidRDefault="00FB1779">
                    <w:pPr>
                      <w:spacing w:line="480" w:lineRule="exact"/>
                      <w:jc w:val="right"/>
                    </w:pPr>
                    <w:r>
                      <w:t>19</w:t>
                    </w:r>
                  </w:p>
                  <w:p w:rsidR="00FB1779" w:rsidRDefault="00FB1779">
                    <w:pPr>
                      <w:spacing w:line="480" w:lineRule="exact"/>
                      <w:jc w:val="right"/>
                    </w:pPr>
                    <w:r>
                      <w:t>20</w:t>
                    </w:r>
                  </w:p>
                  <w:p w:rsidR="00FB1779" w:rsidRDefault="00FB1779">
                    <w:pPr>
                      <w:spacing w:line="480" w:lineRule="exact"/>
                      <w:jc w:val="right"/>
                    </w:pPr>
                    <w:r>
                      <w:t>21</w:t>
                    </w:r>
                  </w:p>
                  <w:p w:rsidR="00FB1779" w:rsidRDefault="00FB1779">
                    <w:pPr>
                      <w:spacing w:line="480" w:lineRule="exact"/>
                      <w:jc w:val="right"/>
                    </w:pPr>
                    <w:r>
                      <w:t>22</w:t>
                    </w:r>
                  </w:p>
                  <w:p w:rsidR="00FB1779" w:rsidRDefault="00FB1779">
                    <w:pPr>
                      <w:spacing w:line="480" w:lineRule="exact"/>
                      <w:jc w:val="right"/>
                    </w:pPr>
                    <w:r>
                      <w:t>23</w:t>
                    </w:r>
                  </w:p>
                  <w:p w:rsidR="00FB1779" w:rsidRDefault="00FB1779">
                    <w:pPr>
                      <w:spacing w:line="480" w:lineRule="exact"/>
                      <w:jc w:val="right"/>
                    </w:pPr>
                    <w:r>
                      <w:t>24</w:t>
                    </w:r>
                  </w:p>
                  <w:p w:rsidR="00FB1779" w:rsidRDefault="00FB1779">
                    <w:pPr>
                      <w:spacing w:line="480" w:lineRule="exact"/>
                      <w:jc w:val="right"/>
                    </w:pPr>
                    <w:r>
                      <w:t>25</w:t>
                    </w:r>
                  </w:p>
                  <w:p w:rsidR="00FB1779" w:rsidRDefault="00FB1779">
                    <w:pPr>
                      <w:spacing w:line="480" w:lineRule="atLeast"/>
                      <w:jc w:val="right"/>
                    </w:pPr>
                  </w:p>
                </w:txbxContent>
              </v:textbox>
              <w10:wrap anchorx="margin" anchory="margin"/>
            </v:shape>
          </w:pict>
        </mc:Fallback>
      </mc:AlternateContent>
    </w:r>
    <w:r w:rsidRPr="00FB1779">
      <w:rPr>
        <w:sz w:val="20"/>
      </w:rPr>
      <w:t>Docket Nos. TG-130501 &amp; TG-130502</w:t>
    </w:r>
  </w:p>
  <w:p w:rsidR="00FB1779" w:rsidRPr="00FB1779" w:rsidRDefault="00FB1779" w:rsidP="004750D8">
    <w:pPr>
      <w:pStyle w:val="Header"/>
      <w:jc w:val="right"/>
      <w:rPr>
        <w:sz w:val="20"/>
      </w:rPr>
    </w:pPr>
    <w:r w:rsidRPr="00FB1779">
      <w:rPr>
        <w:sz w:val="20"/>
      </w:rPr>
      <w:t>Dir</w:t>
    </w:r>
    <w:r w:rsidR="00B646B8">
      <w:rPr>
        <w:sz w:val="20"/>
      </w:rPr>
      <w:t>ect Testimony of Irmgard Wilcox</w:t>
    </w:r>
  </w:p>
  <w:p w:rsidR="00FB1779" w:rsidRPr="00FB1779" w:rsidRDefault="00B646B8" w:rsidP="004750D8">
    <w:pPr>
      <w:pStyle w:val="Header"/>
      <w:jc w:val="right"/>
      <w:rPr>
        <w:sz w:val="20"/>
      </w:rPr>
    </w:pPr>
    <w:r>
      <w:rPr>
        <w:sz w:val="20"/>
      </w:rPr>
      <w:t>Exhibit IW</w:t>
    </w:r>
    <w:r w:rsidR="00FB1779" w:rsidRPr="00FB1779">
      <w:rPr>
        <w:sz w:val="20"/>
      </w:rPr>
      <w:t>-1T</w:t>
    </w:r>
  </w:p>
  <w:p w:rsidR="00FB1779" w:rsidRPr="00FB1779" w:rsidRDefault="00BC60DF" w:rsidP="004750D8">
    <w:pPr>
      <w:pStyle w:val="Header"/>
      <w:jc w:val="right"/>
      <w:rPr>
        <w:sz w:val="20"/>
      </w:rPr>
    </w:pPr>
    <w:r>
      <w:rPr>
        <w:sz w:val="20"/>
      </w:rPr>
      <w:t xml:space="preserve">August </w:t>
    </w:r>
    <w:r w:rsidR="00925700">
      <w:rPr>
        <w:sz w:val="20"/>
      </w:rPr>
      <w:t>30</w:t>
    </w:r>
    <w:r w:rsidR="00FB1779" w:rsidRPr="00FB1779">
      <w:rPr>
        <w:sz w:val="20"/>
      </w:rPr>
      <w:t>, 2013</w:t>
    </w:r>
  </w:p>
  <w:p w:rsidR="00FB1779" w:rsidRDefault="00FB1779" w:rsidP="004750D8">
    <w:pPr>
      <w:pStyle w:val="Header"/>
      <w:jc w:val="right"/>
      <w:rPr>
        <w:noProof/>
        <w:sz w:val="20"/>
      </w:rPr>
    </w:pPr>
    <w:r w:rsidRPr="00FB1779">
      <w:rPr>
        <w:sz w:val="20"/>
      </w:rPr>
      <w:t xml:space="preserve">Page </w:t>
    </w:r>
    <w:r w:rsidRPr="00FB1779">
      <w:rPr>
        <w:sz w:val="20"/>
      </w:rPr>
      <w:fldChar w:fldCharType="begin"/>
    </w:r>
    <w:r w:rsidRPr="00FB1779">
      <w:rPr>
        <w:sz w:val="20"/>
      </w:rPr>
      <w:instrText xml:space="preserve"> PAGE   \* MERGEFORMAT </w:instrText>
    </w:r>
    <w:r w:rsidRPr="00FB1779">
      <w:rPr>
        <w:sz w:val="20"/>
      </w:rPr>
      <w:fldChar w:fldCharType="separate"/>
    </w:r>
    <w:r w:rsidR="00F00886">
      <w:rPr>
        <w:noProof/>
        <w:sz w:val="20"/>
      </w:rPr>
      <w:t>1</w:t>
    </w:r>
    <w:r w:rsidRPr="00FB1779">
      <w:rPr>
        <w:noProof/>
        <w:sz w:val="20"/>
      </w:rPr>
      <w:fldChar w:fldCharType="end"/>
    </w:r>
  </w:p>
  <w:p w:rsidR="00FB1779" w:rsidRPr="00FB1779" w:rsidRDefault="00FB1779" w:rsidP="004750D8">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CE0AE6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37765641"/>
    <w:multiLevelType w:val="multilevel"/>
    <w:tmpl w:val="8214CE6C"/>
    <w:lvl w:ilvl="0">
      <w:start w:val="1"/>
      <w:numFmt w:val="upperRoman"/>
      <w:pStyle w:val="Heading1"/>
      <w:suff w:val="nothing"/>
      <w:lvlText w:val="%1.  "/>
      <w:lvlJc w:val="left"/>
      <w:pPr>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ind w:left="288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ind w:left="360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ind w:left="432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ind w:left="504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ind w:left="576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3"/>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noExtraLine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0D8"/>
    <w:rsid w:val="0002261C"/>
    <w:rsid w:val="000B22EA"/>
    <w:rsid w:val="000C534E"/>
    <w:rsid w:val="00110573"/>
    <w:rsid w:val="00162CA3"/>
    <w:rsid w:val="001C1CD9"/>
    <w:rsid w:val="001F71D4"/>
    <w:rsid w:val="00250D7A"/>
    <w:rsid w:val="002C48FA"/>
    <w:rsid w:val="002E7073"/>
    <w:rsid w:val="00341F73"/>
    <w:rsid w:val="0035347C"/>
    <w:rsid w:val="00391D7B"/>
    <w:rsid w:val="003A2869"/>
    <w:rsid w:val="00444006"/>
    <w:rsid w:val="00446567"/>
    <w:rsid w:val="00446C2F"/>
    <w:rsid w:val="004750D8"/>
    <w:rsid w:val="00493B0C"/>
    <w:rsid w:val="004E6637"/>
    <w:rsid w:val="004F6E42"/>
    <w:rsid w:val="005041EB"/>
    <w:rsid w:val="005123BD"/>
    <w:rsid w:val="005417F9"/>
    <w:rsid w:val="0056588F"/>
    <w:rsid w:val="00596FEE"/>
    <w:rsid w:val="00605AB7"/>
    <w:rsid w:val="00682332"/>
    <w:rsid w:val="00687446"/>
    <w:rsid w:val="006935E9"/>
    <w:rsid w:val="00695219"/>
    <w:rsid w:val="006E2ED5"/>
    <w:rsid w:val="00721C95"/>
    <w:rsid w:val="00760C98"/>
    <w:rsid w:val="00763898"/>
    <w:rsid w:val="007666CE"/>
    <w:rsid w:val="00780B7C"/>
    <w:rsid w:val="007A38CD"/>
    <w:rsid w:val="007F2322"/>
    <w:rsid w:val="0084115A"/>
    <w:rsid w:val="008478E5"/>
    <w:rsid w:val="008508AC"/>
    <w:rsid w:val="00886EF1"/>
    <w:rsid w:val="008C557A"/>
    <w:rsid w:val="008E4917"/>
    <w:rsid w:val="00925700"/>
    <w:rsid w:val="00965176"/>
    <w:rsid w:val="00A2728D"/>
    <w:rsid w:val="00A5001A"/>
    <w:rsid w:val="00A50C31"/>
    <w:rsid w:val="00A54D68"/>
    <w:rsid w:val="00AE2AC6"/>
    <w:rsid w:val="00AE40B8"/>
    <w:rsid w:val="00B545EA"/>
    <w:rsid w:val="00B646B8"/>
    <w:rsid w:val="00BA6EAE"/>
    <w:rsid w:val="00BC60DF"/>
    <w:rsid w:val="00BD0D97"/>
    <w:rsid w:val="00BD6689"/>
    <w:rsid w:val="00BE29F1"/>
    <w:rsid w:val="00C05157"/>
    <w:rsid w:val="00C1038C"/>
    <w:rsid w:val="00C108B6"/>
    <w:rsid w:val="00D0015C"/>
    <w:rsid w:val="00D048CD"/>
    <w:rsid w:val="00D7110A"/>
    <w:rsid w:val="00D95DC8"/>
    <w:rsid w:val="00DB3D7D"/>
    <w:rsid w:val="00E21DEB"/>
    <w:rsid w:val="00E337BC"/>
    <w:rsid w:val="00E617FD"/>
    <w:rsid w:val="00E82235"/>
    <w:rsid w:val="00ED36E8"/>
    <w:rsid w:val="00EE264D"/>
    <w:rsid w:val="00EE4ED2"/>
    <w:rsid w:val="00F00886"/>
    <w:rsid w:val="00F14A73"/>
    <w:rsid w:val="00F543D4"/>
    <w:rsid w:val="00FB1779"/>
    <w:rsid w:val="00FD684D"/>
    <w:rsid w:val="00FD7938"/>
    <w:rsid w:val="00FE4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footnote text" w:qFormat="1"/>
    <w:lsdException w:name="header" w:uiPriority="99"/>
    <w:lsdException w:name="Title" w:qFormat="1"/>
    <w:lsdException w:name="Body Text" w:qFormat="1"/>
    <w:lsdException w:name="Body Text 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E2AC6"/>
    <w:pPr>
      <w:spacing w:line="240" w:lineRule="exact"/>
    </w:pPr>
    <w:rPr>
      <w:sz w:val="24"/>
    </w:rPr>
  </w:style>
  <w:style w:type="paragraph" w:styleId="Heading1">
    <w:name w:val="heading 1"/>
    <w:basedOn w:val="Normal"/>
    <w:next w:val="BodyText2"/>
    <w:qFormat/>
    <w:pPr>
      <w:keepNext/>
      <w:keepLines/>
      <w:widowControl w:val="0"/>
      <w:numPr>
        <w:numId w:val="14"/>
      </w:numPr>
      <w:spacing w:after="240"/>
      <w:jc w:val="center"/>
      <w:outlineLvl w:val="0"/>
    </w:pPr>
    <w:rPr>
      <w:bCs/>
      <w:caps/>
      <w:kern w:val="28"/>
      <w:szCs w:val="32"/>
      <w:u w:val="single"/>
    </w:rPr>
  </w:style>
  <w:style w:type="paragraph" w:styleId="Heading2">
    <w:name w:val="heading 2"/>
    <w:basedOn w:val="Normal"/>
    <w:next w:val="BodyText2"/>
    <w:qFormat/>
    <w:pPr>
      <w:keepNext/>
      <w:keepLines/>
      <w:widowControl w:val="0"/>
      <w:numPr>
        <w:ilvl w:val="1"/>
        <w:numId w:val="14"/>
      </w:numPr>
      <w:tabs>
        <w:tab w:val="left" w:pos="720"/>
      </w:tabs>
      <w:spacing w:after="240"/>
      <w:outlineLvl w:val="1"/>
    </w:pPr>
    <w:rPr>
      <w:bCs/>
      <w:iCs/>
      <w:szCs w:val="28"/>
      <w:u w:val="single"/>
    </w:rPr>
  </w:style>
  <w:style w:type="paragraph" w:styleId="Heading3">
    <w:name w:val="heading 3"/>
    <w:basedOn w:val="Normal"/>
    <w:next w:val="BodyText2"/>
    <w:qFormat/>
    <w:pPr>
      <w:keepNext/>
      <w:keepLines/>
      <w:widowControl w:val="0"/>
      <w:numPr>
        <w:ilvl w:val="2"/>
        <w:numId w:val="14"/>
      </w:numPr>
      <w:spacing w:after="240"/>
      <w:outlineLvl w:val="2"/>
    </w:pPr>
    <w:rPr>
      <w:bCs/>
      <w:szCs w:val="26"/>
      <w:u w:val="single"/>
    </w:rPr>
  </w:style>
  <w:style w:type="paragraph" w:styleId="Heading4">
    <w:name w:val="heading 4"/>
    <w:basedOn w:val="Normal"/>
    <w:next w:val="BodyText2"/>
    <w:pPr>
      <w:keepNext/>
      <w:keepLines/>
      <w:widowControl w:val="0"/>
      <w:numPr>
        <w:ilvl w:val="3"/>
        <w:numId w:val="14"/>
      </w:numPr>
      <w:spacing w:after="240"/>
      <w:outlineLvl w:val="3"/>
    </w:pPr>
    <w:rPr>
      <w:bCs/>
      <w:szCs w:val="28"/>
      <w:u w:val="single"/>
    </w:rPr>
  </w:style>
  <w:style w:type="paragraph" w:styleId="Heading5">
    <w:name w:val="heading 5"/>
    <w:basedOn w:val="Normal"/>
    <w:next w:val="BodyText2"/>
    <w:pPr>
      <w:keepNext/>
      <w:keepLines/>
      <w:widowControl w:val="0"/>
      <w:numPr>
        <w:ilvl w:val="4"/>
        <w:numId w:val="14"/>
      </w:numPr>
      <w:spacing w:after="240"/>
      <w:outlineLvl w:val="4"/>
    </w:pPr>
    <w:rPr>
      <w:bCs/>
      <w:iCs/>
      <w:szCs w:val="26"/>
      <w:u w:val="single"/>
    </w:rPr>
  </w:style>
  <w:style w:type="paragraph" w:styleId="Heading6">
    <w:name w:val="heading 6"/>
    <w:basedOn w:val="Normal"/>
    <w:next w:val="BodyText2"/>
    <w:pPr>
      <w:keepNext/>
      <w:keepLines/>
      <w:widowControl w:val="0"/>
      <w:numPr>
        <w:ilvl w:val="5"/>
        <w:numId w:val="14"/>
      </w:numPr>
      <w:spacing w:after="240"/>
      <w:outlineLvl w:val="5"/>
    </w:pPr>
    <w:rPr>
      <w:bCs/>
      <w:szCs w:val="22"/>
      <w:u w:val="single"/>
    </w:rPr>
  </w:style>
  <w:style w:type="paragraph" w:styleId="Heading7">
    <w:name w:val="heading 7"/>
    <w:basedOn w:val="Normal"/>
    <w:next w:val="BodyText2"/>
    <w:pPr>
      <w:keepNext/>
      <w:keepLines/>
      <w:widowControl w:val="0"/>
      <w:numPr>
        <w:ilvl w:val="6"/>
        <w:numId w:val="14"/>
      </w:numPr>
      <w:spacing w:after="240"/>
      <w:outlineLvl w:val="6"/>
    </w:pPr>
    <w:rPr>
      <w:u w:val="single"/>
    </w:rPr>
  </w:style>
  <w:style w:type="paragraph" w:styleId="Heading8">
    <w:name w:val="heading 8"/>
    <w:basedOn w:val="Normal"/>
    <w:next w:val="BodyText2"/>
    <w:pPr>
      <w:keepNext/>
      <w:keepLines/>
      <w:widowControl w:val="0"/>
      <w:numPr>
        <w:ilvl w:val="7"/>
        <w:numId w:val="14"/>
      </w:numPr>
      <w:spacing w:after="240"/>
      <w:outlineLvl w:val="7"/>
    </w:pPr>
    <w:rPr>
      <w:iCs/>
      <w:u w:val="single"/>
    </w:rPr>
  </w:style>
  <w:style w:type="paragraph" w:styleId="Heading9">
    <w:name w:val="heading 9"/>
    <w:basedOn w:val="Normal"/>
    <w:next w:val="BodyText2"/>
    <w:pPr>
      <w:keepNext/>
      <w:keepLines/>
      <w:widowControl w:val="0"/>
      <w:numPr>
        <w:ilvl w:val="8"/>
        <w:numId w:val="14"/>
      </w:numPr>
      <w:spacing w:after="240"/>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3"/>
      </w:numPr>
    </w:pPr>
  </w:style>
  <w:style w:type="paragraph" w:customStyle="1" w:styleId="FirmName">
    <w:name w:val="Firm Name"/>
    <w:basedOn w:val="Normal"/>
    <w:semiHidden/>
    <w:pPr>
      <w:spacing w:line="240" w:lineRule="auto"/>
    </w:pPr>
    <w:rPr>
      <w:sz w:val="16"/>
    </w:rPr>
  </w:style>
  <w:style w:type="paragraph" w:styleId="Caption">
    <w:name w:val="caption"/>
    <w:basedOn w:val="Normal"/>
    <w:next w:val="Normal"/>
    <w:semiHidden/>
    <w:rPr>
      <w:bCs/>
    </w:rPr>
  </w:style>
  <w:style w:type="paragraph" w:customStyle="1" w:styleId="PartyName">
    <w:name w:val="Party Name"/>
    <w:basedOn w:val="Normal"/>
    <w:semiHidden/>
    <w:pPr>
      <w:ind w:left="1440"/>
    </w:pPr>
  </w:style>
  <w:style w:type="paragraph" w:styleId="Quote">
    <w:name w:val="Quote"/>
    <w:basedOn w:val="Normal"/>
    <w:next w:val="TextAfterQuote"/>
    <w:qFormat/>
    <w:pPr>
      <w:spacing w:after="240"/>
      <w:ind w:left="720" w:right="720"/>
    </w:pPr>
  </w:style>
  <w:style w:type="paragraph" w:customStyle="1" w:styleId="QuoteDbl">
    <w:name w:val="QuoteDbl"/>
    <w:basedOn w:val="Normal"/>
    <w:next w:val="TextAfterQuote"/>
    <w:qFormat/>
    <w:pPr>
      <w:spacing w:after="240"/>
      <w:ind w:left="1440" w:right="1440"/>
    </w:pPr>
  </w:style>
  <w:style w:type="paragraph" w:customStyle="1" w:styleId="TextAfterQuote">
    <w:name w:val="TextAfterQuote"/>
    <w:basedOn w:val="Normal"/>
    <w:next w:val="BodyText2"/>
    <w:qFormat/>
    <w:pPr>
      <w:spacing w:line="480" w:lineRule="exact"/>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qFormat/>
    <w:pPr>
      <w:spacing w:after="240"/>
      <w:ind w:firstLine="720"/>
    </w:pPr>
  </w:style>
  <w:style w:type="paragraph" w:styleId="BodyText2">
    <w:name w:val="Body Text 2"/>
    <w:basedOn w:val="Normal"/>
    <w:qFormat/>
    <w:pPr>
      <w:spacing w:line="480" w:lineRule="exact"/>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pPr>
      <w:framePr w:w="7920" w:h="1980" w:hRule="exact" w:hSpace="180" w:wrap="auto" w:hAnchor="page" w:xAlign="center" w:yAlign="bottom"/>
      <w:spacing w:line="240" w:lineRule="auto"/>
      <w:ind w:left="2880"/>
    </w:pPr>
    <w:rPr>
      <w:rFonts w:ascii="Palatino Linotype" w:hAnsi="Palatino Linotype" w:cs="Arial"/>
      <w:sz w:val="22"/>
      <w:szCs w:val="24"/>
    </w:rPr>
  </w:style>
  <w:style w:type="paragraph" w:styleId="EnvelopeReturn">
    <w:name w:val="envelope return"/>
    <w:basedOn w:val="Normal"/>
    <w:semiHidden/>
    <w:rPr>
      <w:rFonts w:ascii="Arial" w:hAnsi="Arial" w:cs="Arial"/>
      <w:sz w:val="20"/>
    </w:rPr>
  </w:style>
  <w:style w:type="character" w:styleId="FollowedHyperlink">
    <w:name w:val="FollowedHyperlink"/>
    <w:basedOn w:val="DefaultParagraphFont"/>
    <w:semiHidden/>
    <w:rPr>
      <w:color w:val="800080"/>
      <w:u w:val="single"/>
    </w:rPr>
  </w:style>
  <w:style w:type="paragraph" w:styleId="Footer">
    <w:name w:val="footer"/>
    <w:basedOn w:val="Normal"/>
    <w:semiHidden/>
    <w:pPr>
      <w:spacing w:line="240" w:lineRule="atLeast"/>
    </w:pPr>
    <w:rPr>
      <w:sz w:val="20"/>
    </w:rPr>
  </w:style>
  <w:style w:type="paragraph" w:styleId="FootnoteText">
    <w:name w:val="footnote text"/>
    <w:basedOn w:val="Normal"/>
    <w:qFormat/>
    <w:rPr>
      <w:sz w:val="20"/>
    </w:rPr>
  </w:style>
  <w:style w:type="paragraph" w:styleId="Header">
    <w:name w:val="header"/>
    <w:basedOn w:val="Normal"/>
    <w:link w:val="HeaderChar"/>
    <w:uiPriority w:val="99"/>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TextAfterTitle"/>
    <w:qFormat/>
    <w:pPr>
      <w:spacing w:after="240"/>
      <w:ind w:left="187"/>
    </w:pPr>
    <w:rPr>
      <w:rFonts w:cs="Arial"/>
      <w:bCs/>
      <w:szCs w:val="24"/>
    </w:rPr>
  </w:style>
  <w:style w:type="character" w:styleId="FootnoteReference">
    <w:name w:val="footnote reference"/>
    <w:basedOn w:val="DefaultParagraphFont"/>
    <w:semiHidden/>
    <w:rPr>
      <w:vertAlign w:val="superscript"/>
    </w:r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semiHidden/>
    <w:pPr>
      <w:jc w:val="right"/>
    </w:pPr>
    <w:rPr>
      <w:szCs w:val="24"/>
    </w:rPr>
  </w:style>
  <w:style w:type="paragraph" w:customStyle="1" w:styleId="Venue">
    <w:name w:val="Venue"/>
    <w:basedOn w:val="Normal"/>
    <w:semiHidden/>
    <w:pPr>
      <w:jc w:val="center"/>
    </w:pPr>
    <w:rPr>
      <w:caps/>
      <w:szCs w:val="24"/>
    </w:rPr>
  </w:style>
  <w:style w:type="paragraph" w:customStyle="1" w:styleId="TextAfterTitle">
    <w:name w:val="TextAfterTitle"/>
    <w:basedOn w:val="Normal"/>
    <w:qFormat/>
    <w:pPr>
      <w:ind w:left="187"/>
    </w:pPr>
  </w:style>
  <w:style w:type="paragraph" w:customStyle="1" w:styleId="QAQuote">
    <w:name w:val="Q&amp;A Quote"/>
    <w:basedOn w:val="Normal"/>
    <w:qFormat/>
    <w:pPr>
      <w:spacing w:after="240"/>
      <w:ind w:left="1440" w:hanging="720"/>
    </w:pPr>
  </w:style>
  <w:style w:type="character" w:styleId="PlaceholderText">
    <w:name w:val="Placeholder Text"/>
    <w:basedOn w:val="DefaultParagraphFont"/>
    <w:uiPriority w:val="99"/>
    <w:semiHidden/>
    <w:rsid w:val="004750D8"/>
    <w:rPr>
      <w:color w:val="808080"/>
    </w:rPr>
  </w:style>
  <w:style w:type="paragraph" w:styleId="BalloonText">
    <w:name w:val="Balloon Text"/>
    <w:basedOn w:val="Normal"/>
    <w:link w:val="BalloonTextChar"/>
    <w:rsid w:val="004750D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750D8"/>
    <w:rPr>
      <w:rFonts w:ascii="Tahoma" w:hAnsi="Tahoma" w:cs="Tahoma"/>
      <w:sz w:val="16"/>
      <w:szCs w:val="16"/>
    </w:rPr>
  </w:style>
  <w:style w:type="character" w:customStyle="1" w:styleId="HeaderChar">
    <w:name w:val="Header Char"/>
    <w:link w:val="Header"/>
    <w:uiPriority w:val="99"/>
    <w:rsid w:val="004750D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footnote text" w:qFormat="1"/>
    <w:lsdException w:name="header" w:uiPriority="99"/>
    <w:lsdException w:name="Title" w:qFormat="1"/>
    <w:lsdException w:name="Body Text" w:qFormat="1"/>
    <w:lsdException w:name="Body Text 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E2AC6"/>
    <w:pPr>
      <w:spacing w:line="240" w:lineRule="exact"/>
    </w:pPr>
    <w:rPr>
      <w:sz w:val="24"/>
    </w:rPr>
  </w:style>
  <w:style w:type="paragraph" w:styleId="Heading1">
    <w:name w:val="heading 1"/>
    <w:basedOn w:val="Normal"/>
    <w:next w:val="BodyText2"/>
    <w:qFormat/>
    <w:pPr>
      <w:keepNext/>
      <w:keepLines/>
      <w:widowControl w:val="0"/>
      <w:numPr>
        <w:numId w:val="14"/>
      </w:numPr>
      <w:spacing w:after="240"/>
      <w:jc w:val="center"/>
      <w:outlineLvl w:val="0"/>
    </w:pPr>
    <w:rPr>
      <w:bCs/>
      <w:caps/>
      <w:kern w:val="28"/>
      <w:szCs w:val="32"/>
      <w:u w:val="single"/>
    </w:rPr>
  </w:style>
  <w:style w:type="paragraph" w:styleId="Heading2">
    <w:name w:val="heading 2"/>
    <w:basedOn w:val="Normal"/>
    <w:next w:val="BodyText2"/>
    <w:qFormat/>
    <w:pPr>
      <w:keepNext/>
      <w:keepLines/>
      <w:widowControl w:val="0"/>
      <w:numPr>
        <w:ilvl w:val="1"/>
        <w:numId w:val="14"/>
      </w:numPr>
      <w:tabs>
        <w:tab w:val="left" w:pos="720"/>
      </w:tabs>
      <w:spacing w:after="240"/>
      <w:outlineLvl w:val="1"/>
    </w:pPr>
    <w:rPr>
      <w:bCs/>
      <w:iCs/>
      <w:szCs w:val="28"/>
      <w:u w:val="single"/>
    </w:rPr>
  </w:style>
  <w:style w:type="paragraph" w:styleId="Heading3">
    <w:name w:val="heading 3"/>
    <w:basedOn w:val="Normal"/>
    <w:next w:val="BodyText2"/>
    <w:qFormat/>
    <w:pPr>
      <w:keepNext/>
      <w:keepLines/>
      <w:widowControl w:val="0"/>
      <w:numPr>
        <w:ilvl w:val="2"/>
        <w:numId w:val="14"/>
      </w:numPr>
      <w:spacing w:after="240"/>
      <w:outlineLvl w:val="2"/>
    </w:pPr>
    <w:rPr>
      <w:bCs/>
      <w:szCs w:val="26"/>
      <w:u w:val="single"/>
    </w:rPr>
  </w:style>
  <w:style w:type="paragraph" w:styleId="Heading4">
    <w:name w:val="heading 4"/>
    <w:basedOn w:val="Normal"/>
    <w:next w:val="BodyText2"/>
    <w:pPr>
      <w:keepNext/>
      <w:keepLines/>
      <w:widowControl w:val="0"/>
      <w:numPr>
        <w:ilvl w:val="3"/>
        <w:numId w:val="14"/>
      </w:numPr>
      <w:spacing w:after="240"/>
      <w:outlineLvl w:val="3"/>
    </w:pPr>
    <w:rPr>
      <w:bCs/>
      <w:szCs w:val="28"/>
      <w:u w:val="single"/>
    </w:rPr>
  </w:style>
  <w:style w:type="paragraph" w:styleId="Heading5">
    <w:name w:val="heading 5"/>
    <w:basedOn w:val="Normal"/>
    <w:next w:val="BodyText2"/>
    <w:pPr>
      <w:keepNext/>
      <w:keepLines/>
      <w:widowControl w:val="0"/>
      <w:numPr>
        <w:ilvl w:val="4"/>
        <w:numId w:val="14"/>
      </w:numPr>
      <w:spacing w:after="240"/>
      <w:outlineLvl w:val="4"/>
    </w:pPr>
    <w:rPr>
      <w:bCs/>
      <w:iCs/>
      <w:szCs w:val="26"/>
      <w:u w:val="single"/>
    </w:rPr>
  </w:style>
  <w:style w:type="paragraph" w:styleId="Heading6">
    <w:name w:val="heading 6"/>
    <w:basedOn w:val="Normal"/>
    <w:next w:val="BodyText2"/>
    <w:pPr>
      <w:keepNext/>
      <w:keepLines/>
      <w:widowControl w:val="0"/>
      <w:numPr>
        <w:ilvl w:val="5"/>
        <w:numId w:val="14"/>
      </w:numPr>
      <w:spacing w:after="240"/>
      <w:outlineLvl w:val="5"/>
    </w:pPr>
    <w:rPr>
      <w:bCs/>
      <w:szCs w:val="22"/>
      <w:u w:val="single"/>
    </w:rPr>
  </w:style>
  <w:style w:type="paragraph" w:styleId="Heading7">
    <w:name w:val="heading 7"/>
    <w:basedOn w:val="Normal"/>
    <w:next w:val="BodyText2"/>
    <w:pPr>
      <w:keepNext/>
      <w:keepLines/>
      <w:widowControl w:val="0"/>
      <w:numPr>
        <w:ilvl w:val="6"/>
        <w:numId w:val="14"/>
      </w:numPr>
      <w:spacing w:after="240"/>
      <w:outlineLvl w:val="6"/>
    </w:pPr>
    <w:rPr>
      <w:u w:val="single"/>
    </w:rPr>
  </w:style>
  <w:style w:type="paragraph" w:styleId="Heading8">
    <w:name w:val="heading 8"/>
    <w:basedOn w:val="Normal"/>
    <w:next w:val="BodyText2"/>
    <w:pPr>
      <w:keepNext/>
      <w:keepLines/>
      <w:widowControl w:val="0"/>
      <w:numPr>
        <w:ilvl w:val="7"/>
        <w:numId w:val="14"/>
      </w:numPr>
      <w:spacing w:after="240"/>
      <w:outlineLvl w:val="7"/>
    </w:pPr>
    <w:rPr>
      <w:iCs/>
      <w:u w:val="single"/>
    </w:rPr>
  </w:style>
  <w:style w:type="paragraph" w:styleId="Heading9">
    <w:name w:val="heading 9"/>
    <w:basedOn w:val="Normal"/>
    <w:next w:val="BodyText2"/>
    <w:pPr>
      <w:keepNext/>
      <w:keepLines/>
      <w:widowControl w:val="0"/>
      <w:numPr>
        <w:ilvl w:val="8"/>
        <w:numId w:val="14"/>
      </w:numPr>
      <w:spacing w:after="240"/>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3"/>
      </w:numPr>
    </w:pPr>
  </w:style>
  <w:style w:type="paragraph" w:customStyle="1" w:styleId="FirmName">
    <w:name w:val="Firm Name"/>
    <w:basedOn w:val="Normal"/>
    <w:semiHidden/>
    <w:pPr>
      <w:spacing w:line="240" w:lineRule="auto"/>
    </w:pPr>
    <w:rPr>
      <w:sz w:val="16"/>
    </w:rPr>
  </w:style>
  <w:style w:type="paragraph" w:styleId="Caption">
    <w:name w:val="caption"/>
    <w:basedOn w:val="Normal"/>
    <w:next w:val="Normal"/>
    <w:semiHidden/>
    <w:rPr>
      <w:bCs/>
    </w:rPr>
  </w:style>
  <w:style w:type="paragraph" w:customStyle="1" w:styleId="PartyName">
    <w:name w:val="Party Name"/>
    <w:basedOn w:val="Normal"/>
    <w:semiHidden/>
    <w:pPr>
      <w:ind w:left="1440"/>
    </w:pPr>
  </w:style>
  <w:style w:type="paragraph" w:styleId="Quote">
    <w:name w:val="Quote"/>
    <w:basedOn w:val="Normal"/>
    <w:next w:val="TextAfterQuote"/>
    <w:qFormat/>
    <w:pPr>
      <w:spacing w:after="240"/>
      <w:ind w:left="720" w:right="720"/>
    </w:pPr>
  </w:style>
  <w:style w:type="paragraph" w:customStyle="1" w:styleId="QuoteDbl">
    <w:name w:val="QuoteDbl"/>
    <w:basedOn w:val="Normal"/>
    <w:next w:val="TextAfterQuote"/>
    <w:qFormat/>
    <w:pPr>
      <w:spacing w:after="240"/>
      <w:ind w:left="1440" w:right="1440"/>
    </w:pPr>
  </w:style>
  <w:style w:type="paragraph" w:customStyle="1" w:styleId="TextAfterQuote">
    <w:name w:val="TextAfterQuote"/>
    <w:basedOn w:val="Normal"/>
    <w:next w:val="BodyText2"/>
    <w:qFormat/>
    <w:pPr>
      <w:spacing w:line="480" w:lineRule="exact"/>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qFormat/>
    <w:pPr>
      <w:spacing w:after="240"/>
      <w:ind w:firstLine="720"/>
    </w:pPr>
  </w:style>
  <w:style w:type="paragraph" w:styleId="BodyText2">
    <w:name w:val="Body Text 2"/>
    <w:basedOn w:val="Normal"/>
    <w:qFormat/>
    <w:pPr>
      <w:spacing w:line="480" w:lineRule="exact"/>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pPr>
      <w:framePr w:w="7920" w:h="1980" w:hRule="exact" w:hSpace="180" w:wrap="auto" w:hAnchor="page" w:xAlign="center" w:yAlign="bottom"/>
      <w:spacing w:line="240" w:lineRule="auto"/>
      <w:ind w:left="2880"/>
    </w:pPr>
    <w:rPr>
      <w:rFonts w:ascii="Palatino Linotype" w:hAnsi="Palatino Linotype" w:cs="Arial"/>
      <w:sz w:val="22"/>
      <w:szCs w:val="24"/>
    </w:rPr>
  </w:style>
  <w:style w:type="paragraph" w:styleId="EnvelopeReturn">
    <w:name w:val="envelope return"/>
    <w:basedOn w:val="Normal"/>
    <w:semiHidden/>
    <w:rPr>
      <w:rFonts w:ascii="Arial" w:hAnsi="Arial" w:cs="Arial"/>
      <w:sz w:val="20"/>
    </w:rPr>
  </w:style>
  <w:style w:type="character" w:styleId="FollowedHyperlink">
    <w:name w:val="FollowedHyperlink"/>
    <w:basedOn w:val="DefaultParagraphFont"/>
    <w:semiHidden/>
    <w:rPr>
      <w:color w:val="800080"/>
      <w:u w:val="single"/>
    </w:rPr>
  </w:style>
  <w:style w:type="paragraph" w:styleId="Footer">
    <w:name w:val="footer"/>
    <w:basedOn w:val="Normal"/>
    <w:semiHidden/>
    <w:pPr>
      <w:spacing w:line="240" w:lineRule="atLeast"/>
    </w:pPr>
    <w:rPr>
      <w:sz w:val="20"/>
    </w:rPr>
  </w:style>
  <w:style w:type="paragraph" w:styleId="FootnoteText">
    <w:name w:val="footnote text"/>
    <w:basedOn w:val="Normal"/>
    <w:qFormat/>
    <w:rPr>
      <w:sz w:val="20"/>
    </w:rPr>
  </w:style>
  <w:style w:type="paragraph" w:styleId="Header">
    <w:name w:val="header"/>
    <w:basedOn w:val="Normal"/>
    <w:link w:val="HeaderChar"/>
    <w:uiPriority w:val="99"/>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TextAfterTitle"/>
    <w:qFormat/>
    <w:pPr>
      <w:spacing w:after="240"/>
      <w:ind w:left="187"/>
    </w:pPr>
    <w:rPr>
      <w:rFonts w:cs="Arial"/>
      <w:bCs/>
      <w:szCs w:val="24"/>
    </w:rPr>
  </w:style>
  <w:style w:type="character" w:styleId="FootnoteReference">
    <w:name w:val="footnote reference"/>
    <w:basedOn w:val="DefaultParagraphFont"/>
    <w:semiHidden/>
    <w:rPr>
      <w:vertAlign w:val="superscript"/>
    </w:r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semiHidden/>
    <w:pPr>
      <w:jc w:val="right"/>
    </w:pPr>
    <w:rPr>
      <w:szCs w:val="24"/>
    </w:rPr>
  </w:style>
  <w:style w:type="paragraph" w:customStyle="1" w:styleId="Venue">
    <w:name w:val="Venue"/>
    <w:basedOn w:val="Normal"/>
    <w:semiHidden/>
    <w:pPr>
      <w:jc w:val="center"/>
    </w:pPr>
    <w:rPr>
      <w:caps/>
      <w:szCs w:val="24"/>
    </w:rPr>
  </w:style>
  <w:style w:type="paragraph" w:customStyle="1" w:styleId="TextAfterTitle">
    <w:name w:val="TextAfterTitle"/>
    <w:basedOn w:val="Normal"/>
    <w:qFormat/>
    <w:pPr>
      <w:ind w:left="187"/>
    </w:pPr>
  </w:style>
  <w:style w:type="paragraph" w:customStyle="1" w:styleId="QAQuote">
    <w:name w:val="Q&amp;A Quote"/>
    <w:basedOn w:val="Normal"/>
    <w:qFormat/>
    <w:pPr>
      <w:spacing w:after="240"/>
      <w:ind w:left="1440" w:hanging="720"/>
    </w:pPr>
  </w:style>
  <w:style w:type="character" w:styleId="PlaceholderText">
    <w:name w:val="Placeholder Text"/>
    <w:basedOn w:val="DefaultParagraphFont"/>
    <w:uiPriority w:val="99"/>
    <w:semiHidden/>
    <w:rsid w:val="004750D8"/>
    <w:rPr>
      <w:color w:val="808080"/>
    </w:rPr>
  </w:style>
  <w:style w:type="paragraph" w:styleId="BalloonText">
    <w:name w:val="Balloon Text"/>
    <w:basedOn w:val="Normal"/>
    <w:link w:val="BalloonTextChar"/>
    <w:rsid w:val="004750D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750D8"/>
    <w:rPr>
      <w:rFonts w:ascii="Tahoma" w:hAnsi="Tahoma" w:cs="Tahoma"/>
      <w:sz w:val="16"/>
      <w:szCs w:val="16"/>
    </w:rPr>
  </w:style>
  <w:style w:type="character" w:customStyle="1" w:styleId="HeaderChar">
    <w:name w:val="Header Char"/>
    <w:link w:val="Header"/>
    <w:uiPriority w:val="99"/>
    <w:rsid w:val="004750D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32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2013-04-08T07:00:00+00:00</OpenedDate>
    <Date1 xmlns="dc463f71-b30c-4ab2-9473-d307f9d35888">2013-08-30T07:00:00+00:00</Date1>
    <IsDocumentOrder xmlns="dc463f71-b30c-4ab2-9473-d307f9d35888" xsi:nil="true"/>
    <IsHighlyConfidential xmlns="dc463f71-b30c-4ab2-9473-d307f9d35888">false</IsHighlyConfidential>
    <CaseCompanyNames xmlns="dc463f71-b30c-4ab2-9473-d307f9d35888">MURREY'S DISPOSAL COMPANY, INC.</CaseCompanyNames>
    <DocketNumber xmlns="dc463f71-b30c-4ab2-9473-d307f9d35888">130501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C5FCD69797B34196212A33158BC689" ma:contentTypeVersion="135" ma:contentTypeDescription="" ma:contentTypeScope="" ma:versionID="e42a1cce35431ebe4556cfcea8d03cd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195FD0-282A-4C85-9ECD-CB6EE3EF21D2}"/>
</file>

<file path=customXml/itemProps2.xml><?xml version="1.0" encoding="utf-8"?>
<ds:datastoreItem xmlns:ds="http://schemas.openxmlformats.org/officeDocument/2006/customXml" ds:itemID="{029E6FE0-29D8-45A1-BBE3-7CC1F296328E}"/>
</file>

<file path=customXml/itemProps3.xml><?xml version="1.0" encoding="utf-8"?>
<ds:datastoreItem xmlns:ds="http://schemas.openxmlformats.org/officeDocument/2006/customXml" ds:itemID="{237177E7-5298-43E1-9044-13002ECE892A}"/>
</file>

<file path=customXml/itemProps4.xml><?xml version="1.0" encoding="utf-8"?>
<ds:datastoreItem xmlns:ds="http://schemas.openxmlformats.org/officeDocument/2006/customXml" ds:itemID="{299F0274-3148-4649-A9B3-64E6D9E16D5C}"/>
</file>

<file path=docProps/app.xml><?xml version="1.0" encoding="utf-8"?>
<ap:Properties xmlns:vt="http://schemas.openxmlformats.org/officeDocument/2006/docPropsVTypes" xmlns:ap="http://schemas.openxmlformats.org/officeDocument/2006/extended-properties">
  <ap:Template>Normal.dotm</ap:Template>
  <ap:TotalTime>0</ap:TotalTime>
  <ap:Pages>3</ap:Pages>
  <ap:Words>1062</ap:Words>
  <ap:Characters>5500</ap:Characters>
  <ap:Application>Microsoft Office Word</ap:Application>
  <ap:DocSecurity>0</ap:DocSecurity>
  <ap:Lines>185</ap:Lines>
  <ap:Paragraphs>77</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6507</ap:CharactersWithSpaces>
  <ap:SharedDoc>false</ap:SharedDoc>
  <ap:HyperlinksChanged>false</ap:HyperlinksChanged>
  <ap:AppVersion>14.0000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dc:creator>
  <cp:keywords>
  </cp:keywords>
  <dc:description>
  </dc:description>
  <cp:lastModifiedBy>
  </cp:lastModifiedBy>
  <cp:revision>1</cp:revision>
  <cp:lastPrinted>2013-08-30T22:04:38Z</cp:lastPrinted>
  <dcterms:created xsi:type="dcterms:W3CDTF">2013-08-30T22:04:38Z</dcterms:created>
  <dcterms:modified xsi:type="dcterms:W3CDTF">2013-08-30T22:04:38Z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4170659.2</vt:lpwstr>
  </property>
  <property fmtid="{D5CDD505-2E9C-101B-9397-08002B2CF9AE}" pid="3" name="ContentTypeId">
    <vt:lpwstr>0x0101006E56B4D1795A2E4DB2F0B01679ED314A0060C5FCD69797B34196212A33158BC689</vt:lpwstr>
  </property>
  <property fmtid="{D5CDD505-2E9C-101B-9397-08002B2CF9AE}" pid="4" name="_docset_NoMedatataSyncRequired">
    <vt:lpwstr>False</vt:lpwstr>
  </property>
</Properties>
</file>