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11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sz w:val="20"/>
          <w:szCs w:val="20"/>
        </w:rPr>
      </w:pPr>
      <w:r>
        <w:rPr>
          <w:sz w:val="20"/>
          <w:szCs w:val="20"/>
        </w:rPr>
        <w:t>Dockets UE-121697, UG-121705, UE-130137, UG-130138</w:t>
      </w:r>
    </w:p>
    <w:p w:rsidR="00BF7611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sz w:val="20"/>
          <w:szCs w:val="20"/>
        </w:rPr>
      </w:pPr>
      <w:r>
        <w:rPr>
          <w:sz w:val="20"/>
          <w:szCs w:val="20"/>
        </w:rPr>
        <w:t>Exhibit No. (SGH-7)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  <w:r>
        <w:rPr>
          <w:rFonts w:ascii="Times" w:hAnsi="Times"/>
          <w:sz w:val="20"/>
        </w:rPr>
        <w:t>Page 1 of 1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523012" w:rsidRPr="00523012" w:rsidRDefault="00BF7611" w:rsidP="00523012">
      <w:pPr>
        <w:jc w:val="center"/>
        <w:rPr>
          <w:b/>
          <w:bCs/>
        </w:rPr>
      </w:pPr>
      <w:r>
        <w:rPr>
          <w:b/>
          <w:bCs/>
        </w:rPr>
        <w:t>PUGET SOUND ENERGY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b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b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PROOF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If market price exceeds book value,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the market-to-book ratio is greater than 1.0,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and the earnings-price ratio understates the cost of capital.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MP = market price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BV = book value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i  = cost of equity capital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r  = earned return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E = earnings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1.</w:t>
      </w:r>
      <w:r>
        <w:rPr>
          <w:rFonts w:ascii="Times" w:hAnsi="Times"/>
          <w:sz w:val="20"/>
        </w:rPr>
        <w:tab/>
        <w:t xml:space="preserve">At MP = BV, i = r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.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2.</w:t>
      </w:r>
      <w:r>
        <w:rPr>
          <w:rFonts w:ascii="Times" w:hAnsi="Times"/>
          <w:sz w:val="20"/>
        </w:rPr>
        <w:tab/>
        <w:t>E = rBV.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3.</w:t>
      </w:r>
      <w:r>
        <w:rPr>
          <w:rFonts w:ascii="Times" w:hAnsi="Times"/>
          <w:sz w:val="20"/>
        </w:rPr>
        <w:tab/>
        <w:t xml:space="preserve">Then,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.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4.</w:t>
      </w:r>
      <w:r>
        <w:rPr>
          <w:rFonts w:ascii="Times" w:hAnsi="Times"/>
          <w:sz w:val="20"/>
        </w:rPr>
        <w:tab/>
        <w:t xml:space="preserve">When BV &lt; MP, </w:t>
      </w:r>
      <w:r w:rsidRPr="001F5A4A">
        <w:rPr>
          <w:rFonts w:ascii="Times" w:hAnsi="Times"/>
          <w:i/>
          <w:sz w:val="20"/>
        </w:rPr>
        <w:t>i</w:t>
      </w:r>
      <w:r>
        <w:rPr>
          <w:rFonts w:ascii="Times" w:hAnsi="Times"/>
          <w:sz w:val="20"/>
        </w:rPr>
        <w:t xml:space="preserve">.e.,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&lt;1, then,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a.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r, since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r, because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1;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b.  i &lt; r, since at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1, i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, but if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1, then i &lt; r; and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c.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i, since at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1, i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, but if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then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i, because,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1)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through MP increasing, and, if so,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decreases, therefore,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i, or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2)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through BV decreasing, and, if so, given E = rBV,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decreases, therefore,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i.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5.</w:t>
      </w:r>
      <w:r>
        <w:rPr>
          <w:rFonts w:ascii="Times" w:hAnsi="Times"/>
          <w:sz w:val="20"/>
        </w:rPr>
        <w:tab/>
        <w:t xml:space="preserve">Ergo,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 &lt; r, the earnings-price ratio is lower than the cost of capital, which is lower than the earned return.</w:t>
      </w:r>
    </w:p>
    <w:p w:rsidR="00D42666" w:rsidRDefault="00BF7611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BF7611"/>
    <w:p w:rsidR="00D42666" w:rsidRDefault="00BF7611"/>
    <w:sectPr w:rsidR="00D42666" w:rsidSect="00557F27">
      <w:foot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66" w:rsidRDefault="00BF7611">
    <w:pPr>
      <w:pStyle w:val="Footer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C0C94"/>
    <w:rsid w:val="000B42D1"/>
    <w:rsid w:val="00106913"/>
    <w:rsid w:val="00191ACD"/>
    <w:rsid w:val="001A597C"/>
    <w:rsid w:val="001F5A4A"/>
    <w:rsid w:val="0020313E"/>
    <w:rsid w:val="00235929"/>
    <w:rsid w:val="0029275E"/>
    <w:rsid w:val="002B1763"/>
    <w:rsid w:val="002E0D72"/>
    <w:rsid w:val="002F2E94"/>
    <w:rsid w:val="003C7F81"/>
    <w:rsid w:val="003D4E93"/>
    <w:rsid w:val="004147E9"/>
    <w:rsid w:val="004C0502"/>
    <w:rsid w:val="00523012"/>
    <w:rsid w:val="00554341"/>
    <w:rsid w:val="00557F27"/>
    <w:rsid w:val="00580DBF"/>
    <w:rsid w:val="005C33F8"/>
    <w:rsid w:val="00653BEA"/>
    <w:rsid w:val="00700638"/>
    <w:rsid w:val="007D7513"/>
    <w:rsid w:val="00840ADF"/>
    <w:rsid w:val="00904034"/>
    <w:rsid w:val="00967E5A"/>
    <w:rsid w:val="009B55A7"/>
    <w:rsid w:val="00A00312"/>
    <w:rsid w:val="00A23FA9"/>
    <w:rsid w:val="00A33B44"/>
    <w:rsid w:val="00A36CB6"/>
    <w:rsid w:val="00A75B31"/>
    <w:rsid w:val="00B21A51"/>
    <w:rsid w:val="00BB575E"/>
    <w:rsid w:val="00BE1E28"/>
    <w:rsid w:val="00BF7611"/>
    <w:rsid w:val="00C04ADB"/>
    <w:rsid w:val="00D60654"/>
    <w:rsid w:val="00D66B58"/>
    <w:rsid w:val="00DD38DD"/>
    <w:rsid w:val="00DD614D"/>
    <w:rsid w:val="00DE4D72"/>
    <w:rsid w:val="00E8064D"/>
    <w:rsid w:val="00EB1CB3"/>
    <w:rsid w:val="00EC0C94"/>
    <w:rsid w:val="00F6649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57F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8F"/>
    <w:rPr>
      <w:rFonts w:ascii="Lucida Grande" w:hAnsi="Lucida Grande"/>
      <w:sz w:val="18"/>
      <w:szCs w:val="18"/>
    </w:rPr>
  </w:style>
  <w:style w:type="paragraph" w:customStyle="1" w:styleId="Exhibits">
    <w:name w:val="Exhibits"/>
    <w:rsid w:val="00557F27"/>
    <w:pPr>
      <w:suppressLineNumbers/>
      <w:tabs>
        <w:tab w:val="left" w:pos="7920"/>
      </w:tabs>
      <w:ind w:left="-1440" w:right="-1440"/>
    </w:pPr>
    <w:rPr>
      <w:rFonts w:ascii="New York" w:eastAsia="Times New Roman" w:hAnsi="New York"/>
    </w:rPr>
  </w:style>
  <w:style w:type="paragraph" w:styleId="Header">
    <w:name w:val="header"/>
    <w:basedOn w:val="Normal"/>
    <w:rsid w:val="00557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F2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49E5E-7C87-484E-A402-A758639031E2}"/>
</file>

<file path=customXml/itemProps2.xml><?xml version="1.0" encoding="utf-8"?>
<ds:datastoreItem xmlns:ds="http://schemas.openxmlformats.org/officeDocument/2006/customXml" ds:itemID="{5A6E7DDE-5327-439A-AAEE-C8E43BE20F18}"/>
</file>

<file path=customXml/itemProps3.xml><?xml version="1.0" encoding="utf-8"?>
<ds:datastoreItem xmlns:ds="http://schemas.openxmlformats.org/officeDocument/2006/customXml" ds:itemID="{6B46D200-CA27-493E-8F31-57BDDA6ADB81}"/>
</file>

<file path=customXml/itemProps4.xml><?xml version="1.0" encoding="utf-8"?>
<ds:datastoreItem xmlns:ds="http://schemas.openxmlformats.org/officeDocument/2006/customXml" ds:itemID="{FEADC50C-47E1-4482-B2F2-E22428693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16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16</dc:title>
  <dc:subject/>
  <dc:creator>Stephen G. Hill</dc:creator>
  <cp:keywords/>
  <cp:lastModifiedBy>Stephen Hill</cp:lastModifiedBy>
  <cp:revision>3</cp:revision>
  <cp:lastPrinted>2010-10-17T20:29:00Z</cp:lastPrinted>
  <dcterms:created xsi:type="dcterms:W3CDTF">2014-10-13T17:25:00Z</dcterms:created>
  <dcterms:modified xsi:type="dcterms:W3CDTF">2014-11-12T00:13:00Z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