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160C70" w:rsidRPr="00770E9A" w:rsidTr="006C549E">
        <w:trPr>
          <w:cantSplit/>
          <w:trHeight w:hRule="exact" w:val="288"/>
        </w:trPr>
        <w:tc>
          <w:tcPr>
            <w:tcW w:w="328" w:type="dxa"/>
            <w:tcMar>
              <w:left w:w="14" w:type="dxa"/>
              <w:right w:w="14" w:type="dxa"/>
            </w:tcMar>
            <w:vAlign w:val="center"/>
          </w:tcPr>
          <w:p w:rsidR="00160C70" w:rsidRPr="006C549E" w:rsidRDefault="009330E3" w:rsidP="005241EE">
            <w:pPr>
              <w:spacing w:after="0" w:line="240" w:lineRule="auto"/>
              <w:jc w:val="center"/>
              <w:rPr>
                <w:rFonts w:ascii="Arial" w:hAnsi="Arial" w:cs="Arial"/>
                <w:sz w:val="20"/>
                <w:szCs w:val="20"/>
              </w:rPr>
            </w:pPr>
            <w:r w:rsidRPr="006C549E">
              <w:rPr>
                <w:rFonts w:ascii="Arial" w:hAnsi="Arial" w:cs="Arial"/>
                <w:sz w:val="20"/>
                <w:szCs w:val="20"/>
              </w:rPr>
              <w:t>(T)</w:t>
            </w:r>
          </w:p>
        </w:tc>
        <w:tc>
          <w:tcPr>
            <w:tcW w:w="288" w:type="dxa"/>
            <w:tcMar>
              <w:left w:w="14" w:type="dxa"/>
              <w:right w:w="14" w:type="dxa"/>
            </w:tcMar>
            <w:vAlign w:val="center"/>
          </w:tcPr>
          <w:p w:rsidR="00160C70" w:rsidRPr="00770E9A" w:rsidRDefault="00160C70" w:rsidP="005241EE">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9330E3" w:rsidP="00C850A3">
            <w:pPr>
              <w:spacing w:after="0" w:line="240" w:lineRule="auto"/>
              <w:jc w:val="center"/>
              <w:rPr>
                <w:rFonts w:ascii="Arial" w:hAnsi="Arial" w:cs="Arial"/>
                <w:sz w:val="20"/>
                <w:szCs w:val="20"/>
              </w:rPr>
            </w:pPr>
            <w:r w:rsidRPr="006C549E">
              <w:rPr>
                <w:rFonts w:ascii="Arial" w:hAnsi="Arial" w:cs="Arial"/>
                <w:sz w:val="20"/>
                <w:szCs w:val="20"/>
              </w:rPr>
              <w:t>(M)</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C850A3">
            <w:pPr>
              <w:spacing w:after="0" w:line="240" w:lineRule="auto"/>
              <w:jc w:val="center"/>
              <w:rPr>
                <w:rFonts w:ascii="Arial" w:hAnsi="Arial" w:cs="Arial"/>
                <w:sz w:val="20"/>
                <w:szCs w:val="20"/>
              </w:rPr>
            </w:pPr>
            <w:r w:rsidRPr="006C549E">
              <w:rPr>
                <w:rFonts w:ascii="Arial" w:hAnsi="Arial" w:cs="Arial"/>
                <w:sz w:val="20"/>
                <w:szCs w:val="20"/>
              </w:rPr>
              <w:t>(M)</w:t>
            </w: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C850A3">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A15939" w:rsidP="0047056F">
            <w:pPr>
              <w:spacing w:after="0" w:line="240" w:lineRule="auto"/>
              <w:jc w:val="center"/>
              <w:rPr>
                <w:rFonts w:ascii="Arial" w:hAnsi="Arial" w:cs="Arial"/>
                <w:sz w:val="20"/>
                <w:szCs w:val="20"/>
              </w:rPr>
            </w:pPr>
            <w:r w:rsidRPr="006C549E">
              <w:rPr>
                <w:rFonts w:ascii="Arial" w:hAnsi="Arial" w:cs="Arial"/>
                <w:sz w:val="20"/>
                <w:szCs w:val="20"/>
              </w:rPr>
              <w:t>(T)</w:t>
            </w:r>
          </w:p>
        </w:tc>
        <w:tc>
          <w:tcPr>
            <w:tcW w:w="288" w:type="dxa"/>
            <w:tcMar>
              <w:left w:w="14" w:type="dxa"/>
              <w:right w:w="14" w:type="dxa"/>
            </w:tcMar>
            <w:vAlign w:val="center"/>
          </w:tcPr>
          <w:p w:rsidR="00160C70" w:rsidRPr="00770E9A"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160C70" w:rsidRPr="00770E9A" w:rsidTr="006C549E">
        <w:trPr>
          <w:trHeight w:val="288"/>
        </w:trPr>
        <w:tc>
          <w:tcPr>
            <w:tcW w:w="328" w:type="dxa"/>
            <w:tcMar>
              <w:left w:w="14" w:type="dxa"/>
              <w:right w:w="14" w:type="dxa"/>
            </w:tcMar>
            <w:vAlign w:val="center"/>
          </w:tcPr>
          <w:p w:rsidR="00160C70" w:rsidRPr="006C549E" w:rsidRDefault="00160C70" w:rsidP="00A15939">
            <w:pPr>
              <w:spacing w:after="0" w:line="240" w:lineRule="auto"/>
              <w:jc w:val="center"/>
              <w:rPr>
                <w:rFonts w:ascii="Arial" w:hAnsi="Arial" w:cs="Arial"/>
                <w:sz w:val="20"/>
                <w:szCs w:val="20"/>
              </w:rPr>
            </w:pPr>
          </w:p>
        </w:tc>
        <w:tc>
          <w:tcPr>
            <w:tcW w:w="288" w:type="dxa"/>
            <w:tcMar>
              <w:left w:w="14" w:type="dxa"/>
              <w:right w:w="14" w:type="dxa"/>
            </w:tcMar>
            <w:vAlign w:val="center"/>
          </w:tcPr>
          <w:p w:rsidR="00160C70" w:rsidRDefault="00160C70" w:rsidP="0047056F">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(K)</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r w:rsidR="006C549E" w:rsidRPr="00770E9A" w:rsidTr="006C549E">
        <w:trPr>
          <w:trHeight w:val="288"/>
        </w:trPr>
        <w:tc>
          <w:tcPr>
            <w:tcW w:w="328" w:type="dxa"/>
            <w:tcMar>
              <w:left w:w="14" w:type="dxa"/>
              <w:right w:w="14" w:type="dxa"/>
            </w:tcMar>
            <w:vAlign w:val="center"/>
          </w:tcPr>
          <w:p w:rsidR="006C549E" w:rsidRPr="006C549E" w:rsidRDefault="006C549E" w:rsidP="006C549E">
            <w:pPr>
              <w:spacing w:after="0" w:line="240" w:lineRule="auto"/>
              <w:jc w:val="center"/>
              <w:rPr>
                <w:rFonts w:ascii="Arial" w:hAnsi="Arial" w:cs="Arial"/>
                <w:sz w:val="20"/>
                <w:szCs w:val="20"/>
              </w:rPr>
            </w:pPr>
            <w:r w:rsidRPr="006C549E">
              <w:rPr>
                <w:rFonts w:ascii="Arial" w:hAnsi="Arial" w:cs="Arial"/>
                <w:sz w:val="20"/>
                <w:szCs w:val="20"/>
              </w:rPr>
              <w:t>(K)</w:t>
            </w:r>
          </w:p>
        </w:tc>
        <w:tc>
          <w:tcPr>
            <w:tcW w:w="288" w:type="dxa"/>
            <w:tcMar>
              <w:left w:w="14" w:type="dxa"/>
              <w:right w:w="14" w:type="dxa"/>
            </w:tcMar>
            <w:vAlign w:val="center"/>
          </w:tcPr>
          <w:p w:rsidR="006C549E" w:rsidRDefault="006C549E" w:rsidP="006C549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CB9914CC960404CB6D2D56471F70390"/>
            </w:placeholder>
            <w:text/>
          </w:sdtPr>
          <w:sdtEndPr>
            <w:rPr>
              <w:rStyle w:val="DefaultParagraphFont"/>
              <w:rFonts w:ascii="Calibri" w:hAnsi="Calibri" w:cs="Arial"/>
              <w:b w:val="0"/>
              <w:sz w:val="22"/>
              <w:szCs w:val="20"/>
            </w:rPr>
          </w:sdtEndPr>
          <w:sdtContent>
            <w:tc>
              <w:tcPr>
                <w:tcW w:w="8887" w:type="dxa"/>
              </w:tcPr>
              <w:p w:rsidR="000D2886" w:rsidRPr="000D2886" w:rsidRDefault="00160C70" w:rsidP="009330E3">
                <w:pPr>
                  <w:spacing w:after="0" w:line="286" w:lineRule="exact"/>
                  <w:jc w:val="center"/>
                  <w:rPr>
                    <w:rFonts w:ascii="Arial" w:hAnsi="Arial" w:cs="Arial"/>
                    <w:b/>
                    <w:sz w:val="20"/>
                    <w:szCs w:val="20"/>
                  </w:rPr>
                </w:pPr>
                <w:r>
                  <w:rPr>
                    <w:rStyle w:val="Custom1"/>
                  </w:rPr>
                  <w:t>SCHEDULE NO. 86T</w:t>
                </w:r>
              </w:p>
            </w:tc>
          </w:sdtContent>
        </w:sdt>
      </w:tr>
      <w:tr w:rsidR="000D2886" w:rsidTr="000D2886">
        <w:tc>
          <w:tcPr>
            <w:tcW w:w="8887" w:type="dxa"/>
          </w:tcPr>
          <w:p w:rsidR="000D2886" w:rsidRPr="000D2886" w:rsidRDefault="00160C70" w:rsidP="00160C70">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160C70">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Basic charge per month:  $458.22</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firm gas rate shall be the sum of the demand charges and commodity charges as defined below:</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firm contract delivery demand charge:  $1.15 per therm of daily contract demand per billing period.</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Commodity charge:  All firm gas shall be combined with the Customer’s interruptible gas and billed at the interruptible gas rates for delivery in part 4 below.</w:t>
      </w:r>
    </w:p>
    <w:p w:rsidR="00A15939" w:rsidRDefault="00F95DD2" w:rsidP="00F95DD2">
      <w:pPr>
        <w:pStyle w:val="ListParagraph"/>
        <w:tabs>
          <w:tab w:val="left" w:pos="2685"/>
        </w:tabs>
        <w:spacing w:after="0" w:line="286" w:lineRule="exact"/>
        <w:ind w:left="1080"/>
        <w:rPr>
          <w:rFonts w:ascii="Arial" w:hAnsi="Arial" w:cs="Arial"/>
          <w:sz w:val="20"/>
          <w:szCs w:val="20"/>
        </w:rPr>
      </w:pPr>
      <w:r>
        <w:rPr>
          <w:rFonts w:ascii="Arial" w:hAnsi="Arial" w:cs="Arial"/>
          <w:sz w:val="20"/>
          <w:szCs w:val="20"/>
        </w:rPr>
        <w:tab/>
      </w: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The total transportation service commodity charge (for all therms delivered) is the sum o</w:t>
      </w:r>
      <w:r w:rsidR="00A15939">
        <w:rPr>
          <w:rFonts w:ascii="Arial" w:hAnsi="Arial" w:cs="Arial"/>
          <w:sz w:val="20"/>
          <w:szCs w:val="20"/>
        </w:rPr>
        <w:t>f</w:t>
      </w:r>
      <w:r>
        <w:rPr>
          <w:rFonts w:ascii="Arial" w:hAnsi="Arial" w:cs="Arial"/>
          <w:sz w:val="20"/>
          <w:szCs w:val="20"/>
        </w:rPr>
        <w:t xml:space="preserve"> a. and b. below:</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Transportation Service Commodity Charge –</w:t>
      </w:r>
    </w:p>
    <w:p w:rsidR="00160C70" w:rsidRDefault="00160C70" w:rsidP="00160C70">
      <w:pPr>
        <w:spacing w:after="0" w:line="286" w:lineRule="exact"/>
        <w:ind w:left="1080"/>
        <w:rPr>
          <w:rFonts w:ascii="Arial" w:hAnsi="Arial" w:cs="Arial"/>
          <w:sz w:val="20"/>
          <w:szCs w:val="20"/>
        </w:rPr>
      </w:pPr>
      <w:r>
        <w:rPr>
          <w:rFonts w:ascii="Arial" w:hAnsi="Arial" w:cs="Arial"/>
          <w:sz w:val="20"/>
          <w:szCs w:val="20"/>
        </w:rPr>
        <w:t>$0.19916</w:t>
      </w:r>
      <w:r>
        <w:rPr>
          <w:rFonts w:ascii="Arial" w:hAnsi="Arial" w:cs="Arial"/>
          <w:sz w:val="20"/>
          <w:szCs w:val="20"/>
        </w:rPr>
        <w:tab/>
      </w:r>
      <w:proofErr w:type="gramStart"/>
      <w:r>
        <w:rPr>
          <w:rFonts w:ascii="Arial" w:hAnsi="Arial" w:cs="Arial"/>
          <w:sz w:val="20"/>
          <w:szCs w:val="20"/>
        </w:rPr>
        <w:t>Per</w:t>
      </w:r>
      <w:proofErr w:type="gramEnd"/>
      <w:r>
        <w:rPr>
          <w:rFonts w:ascii="Arial" w:hAnsi="Arial" w:cs="Arial"/>
          <w:sz w:val="20"/>
          <w:szCs w:val="20"/>
        </w:rPr>
        <w:t xml:space="preserve"> month per therm for first 1,000 therms</w:t>
      </w:r>
    </w:p>
    <w:p w:rsidR="00160C70" w:rsidRDefault="00160C70" w:rsidP="00160C70">
      <w:pPr>
        <w:spacing w:after="0" w:line="286" w:lineRule="exact"/>
        <w:ind w:left="1080"/>
        <w:rPr>
          <w:rFonts w:ascii="Arial" w:hAnsi="Arial" w:cs="Arial"/>
          <w:sz w:val="20"/>
          <w:szCs w:val="20"/>
        </w:rPr>
      </w:pPr>
      <w:r>
        <w:rPr>
          <w:rFonts w:ascii="Arial" w:hAnsi="Arial" w:cs="Arial"/>
          <w:sz w:val="20"/>
          <w:szCs w:val="20"/>
        </w:rPr>
        <w:t>$0.14120</w:t>
      </w:r>
      <w:r>
        <w:rPr>
          <w:rFonts w:ascii="Arial" w:hAnsi="Arial" w:cs="Arial"/>
          <w:sz w:val="20"/>
          <w:szCs w:val="20"/>
        </w:rPr>
        <w:tab/>
      </w:r>
      <w:proofErr w:type="gramStart"/>
      <w:r>
        <w:rPr>
          <w:rFonts w:ascii="Arial" w:hAnsi="Arial" w:cs="Arial"/>
          <w:sz w:val="20"/>
          <w:szCs w:val="20"/>
        </w:rPr>
        <w:t>Per</w:t>
      </w:r>
      <w:proofErr w:type="gramEnd"/>
      <w:r>
        <w:rPr>
          <w:rFonts w:ascii="Arial" w:hAnsi="Arial" w:cs="Arial"/>
          <w:sz w:val="20"/>
          <w:szCs w:val="20"/>
        </w:rPr>
        <w:t xml:space="preserve"> month per therm for all over 1,000 therms</w:t>
      </w:r>
    </w:p>
    <w:p w:rsidR="00160C70" w:rsidRDefault="00160C70"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Low Income Charge – The low income program rates shown on Schedule No. 129 per therm for all therms delivered per month.</w:t>
      </w:r>
    </w:p>
    <w:p w:rsidR="00A15939" w:rsidRDefault="00A15939" w:rsidP="00A15939">
      <w:pPr>
        <w:pStyle w:val="ListParagraph"/>
        <w:spacing w:after="0" w:line="286" w:lineRule="exact"/>
        <w:ind w:left="1080"/>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Balancing service charge of $0.00070 per therm for all therms delivered, for the allocated cost of storage facilities included in the sales portfolio (which shall be credited to FERC Account 191 monthly).</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Transportation costs as set forth in the service agreement will be billed to the Customer’s account.</w:t>
      </w:r>
    </w:p>
    <w:p w:rsidR="00A15939" w:rsidRDefault="00A15939" w:rsidP="00A15939">
      <w:pPr>
        <w:pStyle w:val="ListParagraph"/>
        <w:spacing w:after="0" w:line="286" w:lineRule="exact"/>
        <w:rPr>
          <w:rFonts w:ascii="Arial" w:hAnsi="Arial" w:cs="Arial"/>
          <w:sz w:val="20"/>
          <w:szCs w:val="20"/>
        </w:rPr>
      </w:pPr>
    </w:p>
    <w:p w:rsidR="00160C70" w:rsidRDefault="00160C70" w:rsidP="00160C70">
      <w:pPr>
        <w:pStyle w:val="ListParagraph"/>
        <w:numPr>
          <w:ilvl w:val="0"/>
          <w:numId w:val="1"/>
        </w:numPr>
        <w:spacing w:after="0" w:line="286" w:lineRule="exact"/>
        <w:rPr>
          <w:rFonts w:ascii="Arial" w:hAnsi="Arial" w:cs="Arial"/>
          <w:sz w:val="20"/>
          <w:szCs w:val="20"/>
        </w:rPr>
      </w:pPr>
      <w:r>
        <w:rPr>
          <w:rFonts w:ascii="Arial" w:hAnsi="Arial" w:cs="Arial"/>
          <w:sz w:val="20"/>
          <w:szCs w:val="20"/>
        </w:rPr>
        <w:t>Minimum annual load charge:</w:t>
      </w:r>
    </w:p>
    <w:p w:rsidR="00160C70" w:rsidRPr="00160C70" w:rsidRDefault="00A15939" w:rsidP="00160C70">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If the actual total annual therms delivered to the Customer in the last year are less than 10,000 therms, the minimum annual load charge shall be the difference between the minimum annual purchase obligation of 10,000 therms multiplied by the Company’s initial block total interruptible delivery charge (Section 3, item 4) and the actual total annual therms multiplied by the Company’s initial block total interruptible delivery charge (Section 3, item 4).  The minimum annual load charge shall be prorated for partial years of gas service or for the number of days that service was available without curtailment.</w:t>
      </w:r>
    </w:p>
    <w:p w:rsidR="00A15939" w:rsidRDefault="00A15939" w:rsidP="00A15939">
      <w:pPr>
        <w:spacing w:after="0" w:line="240" w:lineRule="auto"/>
        <w:rPr>
          <w:rStyle w:val="Custom2"/>
        </w:rPr>
      </w:pPr>
    </w:p>
    <w:p w:rsidR="00DB3D30" w:rsidRDefault="00A15939" w:rsidP="00A15939">
      <w:pPr>
        <w:spacing w:after="0" w:line="240" w:lineRule="auto"/>
        <w:rPr>
          <w:rStyle w:val="Custom2"/>
        </w:rPr>
      </w:pPr>
      <w:r>
        <w:rPr>
          <w:rStyle w:val="Custom2"/>
        </w:rPr>
        <w:t>(M) Transferred from Sheet No. 186T</w:t>
      </w:r>
    </w:p>
    <w:p w:rsidR="00A15939" w:rsidRPr="00BC7E42" w:rsidRDefault="00A15939" w:rsidP="00A15939">
      <w:pPr>
        <w:spacing w:after="0" w:line="240" w:lineRule="auto"/>
        <w:rPr>
          <w:rStyle w:val="Custom2"/>
        </w:rPr>
      </w:pPr>
      <w:r>
        <w:rPr>
          <w:rStyle w:val="Custom2"/>
        </w:rPr>
        <w:t>(K) Transferred to Sheet No. 186T-B</w:t>
      </w:r>
      <w:r>
        <w:rPr>
          <w:rStyle w:val="Custom2"/>
        </w:rPr>
        <w:tab/>
      </w:r>
      <w:r>
        <w:rPr>
          <w:rStyle w:val="Custom2"/>
        </w:rPr>
        <w:tab/>
      </w:r>
      <w:r>
        <w:rPr>
          <w:rStyle w:val="Custom2"/>
        </w:rPr>
        <w:tab/>
      </w:r>
      <w:r>
        <w:rPr>
          <w:rStyle w:val="Custom2"/>
        </w:rPr>
        <w:tab/>
        <w:t>(Continued on Sheet No. 186T-B)</w:t>
      </w:r>
    </w:p>
    <w:sectPr w:rsidR="00A15939"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70" w:rsidRDefault="00160C70" w:rsidP="00B963E0">
      <w:pPr>
        <w:spacing w:after="0" w:line="240" w:lineRule="auto"/>
      </w:pPr>
      <w:r>
        <w:separator/>
      </w:r>
    </w:p>
  </w:endnote>
  <w:endnote w:type="continuationSeparator" w:id="0">
    <w:p w:rsidR="00160C70" w:rsidRDefault="00160C7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CE34CA">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460EC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60C70">
          <w:rPr>
            <w:rFonts w:ascii="Arial" w:hAnsi="Arial" w:cs="Arial"/>
            <w:sz w:val="20"/>
            <w:szCs w:val="20"/>
          </w:rPr>
          <w:t>201</w:t>
        </w:r>
        <w:r w:rsidR="004467A7">
          <w:rPr>
            <w:rFonts w:ascii="Arial" w:hAnsi="Arial" w:cs="Arial"/>
            <w:sz w:val="20"/>
            <w:szCs w:val="20"/>
          </w:rPr>
          <w:t>5</w:t>
        </w:r>
        <w:r w:rsidR="00160C70">
          <w:rPr>
            <w:rFonts w:ascii="Arial" w:hAnsi="Arial" w:cs="Arial"/>
            <w:sz w:val="20"/>
            <w:szCs w:val="20"/>
          </w:rPr>
          <w:t>-</w:t>
        </w:r>
        <w:r w:rsidR="00132D2D">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32D2D"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062269"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70" w:rsidRDefault="00160C70" w:rsidP="00B963E0">
      <w:pPr>
        <w:spacing w:after="0" w:line="240" w:lineRule="auto"/>
      </w:pPr>
      <w:r>
        <w:separator/>
      </w:r>
    </w:p>
  </w:footnote>
  <w:footnote w:type="continuationSeparator" w:id="0">
    <w:p w:rsidR="00160C70" w:rsidRDefault="00160C7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9330E3" w:rsidP="00D02C25">
    <w:pPr>
      <w:pStyle w:val="NoSpacing"/>
      <w:ind w:right="3600"/>
      <w:jc w:val="right"/>
    </w:pPr>
    <w:r>
      <w:t>6</w:t>
    </w:r>
    <w:r w:rsidRPr="009330E3">
      <w:rPr>
        <w:vertAlign w:val="superscript"/>
      </w:rPr>
      <w:t>th</w:t>
    </w:r>
    <w:r>
      <w:t xml:space="preserve"> </w:t>
    </w:r>
    <w:r w:rsidR="00B42E7C">
      <w:t xml:space="preserve">Revision of Sheet No. </w:t>
    </w:r>
    <w:sdt>
      <w:sdtPr>
        <w:id w:val="1297169"/>
        <w:placeholder>
          <w:docPart w:val="0CB9914CC960404CB6D2D56471F70390"/>
        </w:placeholder>
        <w:text/>
      </w:sdtPr>
      <w:sdtEndPr/>
      <w:sdtContent>
        <w:r w:rsidR="00160C70">
          <w:t>186T-A</w:t>
        </w:r>
      </w:sdtContent>
    </w:sdt>
  </w:p>
  <w:p w:rsidR="00B42E7C" w:rsidRPr="00B42E7C" w:rsidRDefault="00B42E7C" w:rsidP="00D02C25">
    <w:pPr>
      <w:pStyle w:val="NoSpacing"/>
      <w:ind w:right="3600"/>
      <w:jc w:val="right"/>
    </w:pPr>
    <w:r>
      <w:t xml:space="preserve">Canceling </w:t>
    </w:r>
    <w:r w:rsidR="009330E3">
      <w:t>5</w:t>
    </w:r>
    <w:r w:rsidR="009330E3" w:rsidRPr="009330E3">
      <w:rPr>
        <w:vertAlign w:val="superscript"/>
      </w:rPr>
      <w:t>th</w:t>
    </w:r>
    <w:r w:rsidR="00E61AEC">
      <w:t xml:space="preserve"> </w:t>
    </w:r>
    <w:r>
      <w:t>Revision</w:t>
    </w:r>
  </w:p>
  <w:p w:rsidR="00B963E0" w:rsidRPr="00E61AEC" w:rsidRDefault="00160C70"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186T-A</w:t>
        </w:r>
      </w:sdtContent>
    </w:sdt>
  </w:p>
  <w:p w:rsidR="00B963E0" w:rsidRPr="00B963E0" w:rsidRDefault="009330E3"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062269" w:rsidP="0006226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D830B9C" wp14:editId="576149B2">
              <wp:simplePos x="0" y="0"/>
              <wp:positionH relativeFrom="column">
                <wp:posOffset>0</wp:posOffset>
              </wp:positionH>
              <wp:positionV relativeFrom="paragraph">
                <wp:posOffset>161290</wp:posOffset>
              </wp:positionV>
              <wp:extent cx="623887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2.7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TIg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4B" w:rsidRDefault="009A4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69A"/>
    <w:multiLevelType w:val="hybridMultilevel"/>
    <w:tmpl w:val="122ECD20"/>
    <w:lvl w:ilvl="0" w:tplc="EFD670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70"/>
    <w:rsid w:val="0003601D"/>
    <w:rsid w:val="00053192"/>
    <w:rsid w:val="00060533"/>
    <w:rsid w:val="00062269"/>
    <w:rsid w:val="0008711D"/>
    <w:rsid w:val="0009579F"/>
    <w:rsid w:val="000A1DBB"/>
    <w:rsid w:val="000B0263"/>
    <w:rsid w:val="000C04B8"/>
    <w:rsid w:val="000D2886"/>
    <w:rsid w:val="000F642C"/>
    <w:rsid w:val="00104A70"/>
    <w:rsid w:val="0013127F"/>
    <w:rsid w:val="00132D2D"/>
    <w:rsid w:val="001351A6"/>
    <w:rsid w:val="00143924"/>
    <w:rsid w:val="001601CC"/>
    <w:rsid w:val="00160C7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467A7"/>
    <w:rsid w:val="00460EC6"/>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C549E"/>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30E3"/>
    <w:rsid w:val="009342D5"/>
    <w:rsid w:val="00941F3E"/>
    <w:rsid w:val="00957A0B"/>
    <w:rsid w:val="0099361B"/>
    <w:rsid w:val="009A454B"/>
    <w:rsid w:val="009B1D7A"/>
    <w:rsid w:val="00A0363D"/>
    <w:rsid w:val="00A1049A"/>
    <w:rsid w:val="00A15939"/>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34CA"/>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95DD2"/>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60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6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B9914CC960404CB6D2D56471F70390"/>
        <w:category>
          <w:name w:val="General"/>
          <w:gallery w:val="placeholder"/>
        </w:category>
        <w:types>
          <w:type w:val="bbPlcHdr"/>
        </w:types>
        <w:behaviors>
          <w:behavior w:val="content"/>
        </w:behaviors>
        <w:guid w:val="{DB557834-B5BC-4312-9294-762AE6F27DAC}"/>
      </w:docPartPr>
      <w:docPartBody>
        <w:p w:rsidR="00E92AA1" w:rsidRDefault="00E92AA1">
          <w:pPr>
            <w:pStyle w:val="0CB9914CC960404CB6D2D56471F7039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A1"/>
    <w:rsid w:val="00E9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B9914CC960404CB6D2D56471F70390">
    <w:name w:val="0CB9914CC960404CB6D2D56471F70390"/>
  </w:style>
  <w:style w:type="paragraph" w:customStyle="1" w:styleId="18EA8987089D4C4AB914E836888CB026">
    <w:name w:val="18EA8987089D4C4AB914E836888CB026"/>
  </w:style>
  <w:style w:type="paragraph" w:customStyle="1" w:styleId="81FEEDB5E0BD40CA8F811AC6F20C203A">
    <w:name w:val="81FEEDB5E0BD40CA8F811AC6F20C203A"/>
  </w:style>
  <w:style w:type="paragraph" w:customStyle="1" w:styleId="6BF6198BFAEE41939A6369C7410C067C">
    <w:name w:val="6BF6198BFAEE41939A6369C7410C06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B9914CC960404CB6D2D56471F70390">
    <w:name w:val="0CB9914CC960404CB6D2D56471F70390"/>
  </w:style>
  <w:style w:type="paragraph" w:customStyle="1" w:styleId="18EA8987089D4C4AB914E836888CB026">
    <w:name w:val="18EA8987089D4C4AB914E836888CB026"/>
  </w:style>
  <w:style w:type="paragraph" w:customStyle="1" w:styleId="81FEEDB5E0BD40CA8F811AC6F20C203A">
    <w:name w:val="81FEEDB5E0BD40CA8F811AC6F20C203A"/>
  </w:style>
  <w:style w:type="paragraph" w:customStyle="1" w:styleId="6BF6198BFAEE41939A6369C7410C067C">
    <w:name w:val="6BF6198BFAEE41939A6369C7410C0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98BFC-DE3F-45E2-9D3C-D5227108C2A5}"/>
</file>

<file path=customXml/itemProps2.xml><?xml version="1.0" encoding="utf-8"?>
<ds:datastoreItem xmlns:ds="http://schemas.openxmlformats.org/officeDocument/2006/customXml" ds:itemID="{242805A5-9187-4B36-9C42-8EDC89C50DC4}"/>
</file>

<file path=customXml/itemProps3.xml><?xml version="1.0" encoding="utf-8"?>
<ds:datastoreItem xmlns:ds="http://schemas.openxmlformats.org/officeDocument/2006/customXml" ds:itemID="{F39270E8-1BDC-45AF-90B7-E0A15DD7828F}"/>
</file>

<file path=customXml/itemProps4.xml><?xml version="1.0" encoding="utf-8"?>
<ds:datastoreItem xmlns:ds="http://schemas.openxmlformats.org/officeDocument/2006/customXml" ds:itemID="{CE2EC42C-BA9C-42DD-8ACB-00BBB73DF1B3}"/>
</file>

<file path=docProps/app.xml><?xml version="1.0" encoding="utf-8"?>
<Properties xmlns="http://schemas.openxmlformats.org/officeDocument/2006/extended-properties" xmlns:vt="http://schemas.openxmlformats.org/officeDocument/2006/docPropsVTypes">
  <Template>Normal.dotm</Template>
  <TotalTime>1108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2015-08-14T21:18:00Z</cp:lastPrinted>
  <dcterms:created xsi:type="dcterms:W3CDTF">2014-02-20T17:13:00Z</dcterms:created>
  <dcterms:modified xsi:type="dcterms:W3CDTF">2015-09-10T00:25:00Z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