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62BB" w14:textId="5AC5FBC4" w:rsidR="00EE486A" w:rsidRP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EE486A">
        <w:rPr>
          <w:rFonts w:ascii="Open Sans Light" w:hAnsi="Open Sans Light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712CEB77">
                <wp:simplePos x="0" y="0"/>
                <wp:positionH relativeFrom="column">
                  <wp:posOffset>1485900</wp:posOffset>
                </wp:positionH>
                <wp:positionV relativeFrom="paragraph">
                  <wp:posOffset>-1028700</wp:posOffset>
                </wp:positionV>
                <wp:extent cx="35433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37213409" w:rsidR="001D7156" w:rsidRPr="00EE486A" w:rsidRDefault="001D7156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636FF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Ave NE Bellevue, WA 98005 </w:t>
                            </w:r>
                          </w:p>
                          <w:p w14:paraId="437BCE74" w14:textId="1018B7E4" w:rsidR="001D7156" w:rsidRPr="00EE486A" w:rsidRDefault="001D7156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425.646.2400  f 425.646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2440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republicservices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nw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81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" filled="f" stroked="f">
                <v:textbox inset="0,0,0,0">
                  <w:txbxContent>
                    <w:p w14:paraId="2C012882" w14:textId="37213409" w:rsidR="001D7156" w:rsidRPr="00EE486A" w:rsidRDefault="001D7156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636FF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Ave NE Bellevue, WA 98005 </w:t>
                      </w:r>
                    </w:p>
                    <w:p w14:paraId="437BCE74" w14:textId="1018B7E4" w:rsidR="001D7156" w:rsidRPr="00EE486A" w:rsidRDefault="001D7156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425.646.2400  f 425.646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2440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 republicservices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nw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FE6FAC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1600 127th Avenue NE</w:t>
      </w:r>
    </w:p>
    <w:p w14:paraId="420EE995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Bellevue, WA 98005</w:t>
      </w:r>
    </w:p>
    <w:p w14:paraId="5123D9A3" w14:textId="77777777" w:rsidR="00636FF8" w:rsidRPr="006E72AE" w:rsidRDefault="00636FF8" w:rsidP="00636FF8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67611A41" w14:textId="37859B9A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June 1</w:t>
      </w:r>
      <w:r w:rsidR="00A57C85">
        <w:rPr>
          <w:rFonts w:ascii="Open Sans Light" w:hAnsi="Open Sans Light"/>
          <w:color w:val="595959" w:themeColor="text1" w:themeTint="A6"/>
          <w:szCs w:val="22"/>
        </w:rPr>
        <w:t>5</w:t>
      </w:r>
      <w:r w:rsidRPr="0056203F">
        <w:rPr>
          <w:rFonts w:ascii="Open Sans Light" w:hAnsi="Open Sans Light"/>
          <w:color w:val="595959" w:themeColor="text1" w:themeTint="A6"/>
          <w:szCs w:val="22"/>
        </w:rPr>
        <w:t>, 201</w:t>
      </w:r>
      <w:r w:rsidR="00A57C85">
        <w:rPr>
          <w:rFonts w:ascii="Open Sans Light" w:hAnsi="Open Sans Light"/>
          <w:color w:val="595959" w:themeColor="text1" w:themeTint="A6"/>
          <w:szCs w:val="22"/>
        </w:rPr>
        <w:t>8</w:t>
      </w:r>
    </w:p>
    <w:p w14:paraId="0FD6037B" w14:textId="77777777" w:rsidR="00636FF8" w:rsidRPr="006E72AE" w:rsidRDefault="00636FF8" w:rsidP="00636FF8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133919DD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Steven King</w:t>
      </w:r>
    </w:p>
    <w:p w14:paraId="10A1FC7E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Executive Director and Secretary</w:t>
      </w:r>
    </w:p>
    <w:p w14:paraId="31603302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Washington Utilities and </w:t>
      </w:r>
    </w:p>
    <w:p w14:paraId="5291A745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Transportation Commission</w:t>
      </w:r>
    </w:p>
    <w:p w14:paraId="38CAF036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P.O. Box 47250</w:t>
      </w:r>
    </w:p>
    <w:p w14:paraId="5C6E21E8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Olympia, WA 98504-7250</w:t>
      </w:r>
    </w:p>
    <w:p w14:paraId="25DFD07A" w14:textId="77777777" w:rsidR="0056203F" w:rsidRPr="006E72AE" w:rsidRDefault="0056203F" w:rsidP="0056203F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63C54419" w14:textId="77777777" w:rsidR="001D7156" w:rsidRDefault="001D7156" w:rsidP="001D7156">
      <w:pPr>
        <w:rPr>
          <w:rFonts w:ascii="Open Sans Light" w:hAnsi="Open Sans Light"/>
          <w:color w:val="595959" w:themeColor="text1" w:themeTint="A6"/>
          <w:szCs w:val="22"/>
        </w:rPr>
      </w:pPr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RE: Revised Commodity Credit, G-12 Tariff Number 26 for </w:t>
      </w:r>
      <w:proofErr w:type="spellStart"/>
      <w:r w:rsidRPr="004D143C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Ltd (dba </w:t>
      </w:r>
      <w:proofErr w:type="spellStart"/>
      <w:r w:rsidRPr="004D143C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Companies, Sea </w:t>
      </w:r>
      <w:proofErr w:type="gramStart"/>
      <w:r w:rsidRPr="004D143C">
        <w:rPr>
          <w:rFonts w:ascii="Open Sans Light" w:hAnsi="Open Sans Light"/>
          <w:color w:val="595959" w:themeColor="text1" w:themeTint="A6"/>
          <w:szCs w:val="22"/>
        </w:rPr>
        <w:t>Tac</w:t>
      </w:r>
      <w:proofErr w:type="gramEnd"/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Disposal).</w:t>
      </w:r>
    </w:p>
    <w:p w14:paraId="2CE8B701" w14:textId="77777777" w:rsidR="004D143C" w:rsidRPr="006E72AE" w:rsidRDefault="004D143C" w:rsidP="001D7156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21D26427" w14:textId="77777777" w:rsidR="001D7156" w:rsidRDefault="001D7156" w:rsidP="001D7156">
      <w:pPr>
        <w:rPr>
          <w:rFonts w:ascii="Open Sans Light" w:hAnsi="Open Sans Light"/>
          <w:color w:val="595959" w:themeColor="text1" w:themeTint="A6"/>
          <w:szCs w:val="22"/>
        </w:rPr>
      </w:pPr>
      <w:r w:rsidRPr="004D143C">
        <w:rPr>
          <w:rFonts w:ascii="Open Sans Light" w:hAnsi="Open Sans Light"/>
          <w:color w:val="595959" w:themeColor="text1" w:themeTint="A6"/>
          <w:szCs w:val="22"/>
        </w:rPr>
        <w:t>Dear Mr. King:</w:t>
      </w:r>
    </w:p>
    <w:p w14:paraId="4F28F859" w14:textId="77777777" w:rsidR="00D31EC9" w:rsidRPr="006E72AE" w:rsidRDefault="00D31EC9" w:rsidP="001D7156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1F58E351" w14:textId="7F882C8A" w:rsidR="001D7156" w:rsidRPr="004D143C" w:rsidRDefault="001D7156" w:rsidP="001D7156">
      <w:pPr>
        <w:rPr>
          <w:rFonts w:ascii="Open Sans Light" w:hAnsi="Open Sans Light"/>
          <w:color w:val="595959" w:themeColor="text1" w:themeTint="A6"/>
          <w:szCs w:val="22"/>
        </w:rPr>
      </w:pPr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Please find attached revised tariff page revisions for G-12 Tariff Number 26 for </w:t>
      </w:r>
      <w:proofErr w:type="spellStart"/>
      <w:r w:rsidRPr="004D143C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Ltd., (dba </w:t>
      </w:r>
      <w:proofErr w:type="spellStart"/>
      <w:r w:rsidRPr="004D143C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Companies, Sea </w:t>
      </w:r>
      <w:proofErr w:type="gramStart"/>
      <w:r w:rsidRPr="004D143C">
        <w:rPr>
          <w:rFonts w:ascii="Open Sans Light" w:hAnsi="Open Sans Light"/>
          <w:color w:val="595959" w:themeColor="text1" w:themeTint="A6"/>
          <w:szCs w:val="22"/>
        </w:rPr>
        <w:t>Tac</w:t>
      </w:r>
      <w:proofErr w:type="gramEnd"/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Disposal).  This proposed change in the tariff reflects the change in the commodity credit for residential customers in the Service Areas in Appendix A and Appendix B from a credit of </w:t>
      </w:r>
      <w:r w:rsidR="004D143C">
        <w:rPr>
          <w:rFonts w:ascii="Open Sans Light" w:hAnsi="Open Sans Light"/>
          <w:color w:val="595959" w:themeColor="text1" w:themeTint="A6"/>
          <w:szCs w:val="22"/>
        </w:rPr>
        <w:t>$1.</w:t>
      </w:r>
      <w:r w:rsidR="00A57C85">
        <w:rPr>
          <w:rFonts w:ascii="Open Sans Light" w:hAnsi="Open Sans Light"/>
          <w:color w:val="595959" w:themeColor="text1" w:themeTint="A6"/>
          <w:szCs w:val="22"/>
        </w:rPr>
        <w:t>26</w:t>
      </w:r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to a credit of </w:t>
      </w:r>
      <w:r w:rsidR="004D143C">
        <w:rPr>
          <w:rFonts w:ascii="Open Sans Light" w:hAnsi="Open Sans Light"/>
          <w:color w:val="595959" w:themeColor="text1" w:themeTint="A6"/>
          <w:szCs w:val="22"/>
        </w:rPr>
        <w:t>$</w:t>
      </w:r>
      <w:r w:rsidR="00A57C85">
        <w:rPr>
          <w:rFonts w:ascii="Open Sans Light" w:hAnsi="Open Sans Light"/>
          <w:color w:val="595959" w:themeColor="text1" w:themeTint="A6"/>
          <w:szCs w:val="22"/>
        </w:rPr>
        <w:t>0</w:t>
      </w:r>
      <w:r w:rsidR="004D143C">
        <w:rPr>
          <w:rFonts w:ascii="Open Sans Light" w:hAnsi="Open Sans Light"/>
          <w:color w:val="595959" w:themeColor="text1" w:themeTint="A6"/>
          <w:szCs w:val="22"/>
        </w:rPr>
        <w:t>.</w:t>
      </w:r>
      <w:r w:rsidR="00A57C85">
        <w:rPr>
          <w:rFonts w:ascii="Open Sans Light" w:hAnsi="Open Sans Light"/>
          <w:color w:val="595959" w:themeColor="text1" w:themeTint="A6"/>
          <w:szCs w:val="22"/>
        </w:rPr>
        <w:t>1</w:t>
      </w:r>
      <w:r w:rsidR="00D31EC9">
        <w:rPr>
          <w:rFonts w:ascii="Open Sans Light" w:hAnsi="Open Sans Light"/>
          <w:color w:val="595959" w:themeColor="text1" w:themeTint="A6"/>
          <w:szCs w:val="22"/>
        </w:rPr>
        <w:t>6</w:t>
      </w:r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per month and for multifamily customers, from a credit of </w:t>
      </w:r>
      <w:r w:rsidR="004D143C">
        <w:rPr>
          <w:rFonts w:ascii="Open Sans Light" w:hAnsi="Open Sans Light"/>
          <w:color w:val="595959" w:themeColor="text1" w:themeTint="A6"/>
          <w:szCs w:val="22"/>
        </w:rPr>
        <w:t>$0.</w:t>
      </w:r>
      <w:r w:rsidR="00A57C85">
        <w:rPr>
          <w:rFonts w:ascii="Open Sans Light" w:hAnsi="Open Sans Light"/>
          <w:color w:val="595959" w:themeColor="text1" w:themeTint="A6"/>
          <w:szCs w:val="22"/>
        </w:rPr>
        <w:t>8</w:t>
      </w:r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0 to a credit of </w:t>
      </w:r>
      <w:r w:rsidR="004D143C">
        <w:rPr>
          <w:rFonts w:ascii="Open Sans Light" w:hAnsi="Open Sans Light"/>
          <w:color w:val="595959" w:themeColor="text1" w:themeTint="A6"/>
          <w:szCs w:val="22"/>
        </w:rPr>
        <w:t>$0.</w:t>
      </w:r>
      <w:r w:rsidR="00A57C85">
        <w:rPr>
          <w:rFonts w:ascii="Open Sans Light" w:hAnsi="Open Sans Light"/>
          <w:color w:val="595959" w:themeColor="text1" w:themeTint="A6"/>
          <w:szCs w:val="22"/>
        </w:rPr>
        <w:t>02</w:t>
      </w:r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per yard.</w:t>
      </w:r>
      <w:r w:rsidR="006E72AE">
        <w:rPr>
          <w:rFonts w:ascii="Open Sans Light" w:hAnsi="Open Sans Light"/>
          <w:color w:val="595959" w:themeColor="text1" w:themeTint="A6"/>
          <w:szCs w:val="22"/>
        </w:rPr>
        <w:t xml:space="preserve"> Due to the volatility of the current recycling market conditions, Republic Services is requesting a waiver from WAC 480-70-351 (2) and requesting to use the value of the most recent six-month historical period in estimating the revenue for the next six months. </w:t>
      </w:r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 Also attached are the accounting work papers to support the rates updates as stated in the tariff </w:t>
      </w:r>
      <w:proofErr w:type="gramStart"/>
      <w:r w:rsidRPr="004D143C">
        <w:rPr>
          <w:rFonts w:ascii="Open Sans Light" w:hAnsi="Open Sans Light"/>
          <w:color w:val="595959" w:themeColor="text1" w:themeTint="A6"/>
          <w:szCs w:val="22"/>
        </w:rPr>
        <w:t>pages.</w:t>
      </w:r>
      <w:proofErr w:type="gramEnd"/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</w:t>
      </w:r>
      <w:r w:rsidR="004D143C">
        <w:rPr>
          <w:rFonts w:ascii="Open Sans Light" w:hAnsi="Open Sans Light"/>
          <w:color w:val="595959" w:themeColor="text1" w:themeTint="A6"/>
          <w:szCs w:val="22"/>
        </w:rPr>
        <w:t xml:space="preserve">  </w:t>
      </w:r>
      <w:r w:rsidR="006E72AE">
        <w:rPr>
          <w:rFonts w:ascii="Open Sans Light" w:hAnsi="Open Sans Light"/>
          <w:color w:val="595959" w:themeColor="text1" w:themeTint="A6"/>
          <w:szCs w:val="22"/>
        </w:rPr>
        <w:t>We</w:t>
      </w:r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are asking that the rates become effective August 1, 201</w:t>
      </w:r>
      <w:r w:rsidR="00A57C85">
        <w:rPr>
          <w:rFonts w:ascii="Open Sans Light" w:hAnsi="Open Sans Light"/>
          <w:color w:val="595959" w:themeColor="text1" w:themeTint="A6"/>
          <w:szCs w:val="22"/>
        </w:rPr>
        <w:t>8</w:t>
      </w:r>
      <w:r w:rsidR="006E72AE">
        <w:rPr>
          <w:rFonts w:ascii="Open Sans Light" w:hAnsi="Open Sans Light"/>
          <w:color w:val="595959" w:themeColor="text1" w:themeTint="A6"/>
          <w:szCs w:val="22"/>
        </w:rPr>
        <w:t xml:space="preserve"> – January 31, 2019</w:t>
      </w:r>
      <w:r w:rsidRPr="004D143C">
        <w:rPr>
          <w:rFonts w:ascii="Open Sans Light" w:hAnsi="Open Sans Light"/>
          <w:color w:val="595959" w:themeColor="text1" w:themeTint="A6"/>
          <w:szCs w:val="22"/>
        </w:rPr>
        <w:t xml:space="preserve"> </w:t>
      </w:r>
    </w:p>
    <w:p w14:paraId="76C16A0A" w14:textId="77777777" w:rsidR="004D143C" w:rsidRPr="006E72AE" w:rsidRDefault="004D143C" w:rsidP="001D7156">
      <w:pPr>
        <w:pStyle w:val="BlockText"/>
        <w:tabs>
          <w:tab w:val="left" w:pos="9360"/>
        </w:tabs>
        <w:ind w:left="0" w:right="0"/>
        <w:jc w:val="both"/>
        <w:rPr>
          <w:rFonts w:ascii="Open Sans Light" w:eastAsiaTheme="minorEastAsia" w:hAnsi="Open Sans Light" w:cstheme="minorBidi"/>
          <w:color w:val="595959" w:themeColor="text1" w:themeTint="A6"/>
          <w:sz w:val="14"/>
          <w:szCs w:val="14"/>
        </w:rPr>
      </w:pPr>
    </w:p>
    <w:p w14:paraId="30156847" w14:textId="77777777" w:rsidR="001D7156" w:rsidRPr="004D143C" w:rsidRDefault="001D7156" w:rsidP="001D7156">
      <w:pPr>
        <w:pStyle w:val="BlockText"/>
        <w:tabs>
          <w:tab w:val="left" w:pos="9360"/>
        </w:tabs>
        <w:ind w:left="0" w:right="0"/>
        <w:jc w:val="both"/>
        <w:rPr>
          <w:rFonts w:ascii="Open Sans Light" w:eastAsiaTheme="minorEastAsia" w:hAnsi="Open Sans Light" w:cstheme="minorBidi"/>
          <w:color w:val="595959" w:themeColor="text1" w:themeTint="A6"/>
          <w:sz w:val="24"/>
          <w:szCs w:val="22"/>
        </w:rPr>
      </w:pPr>
      <w:r w:rsidRPr="004D143C">
        <w:rPr>
          <w:rFonts w:ascii="Open Sans Light" w:eastAsiaTheme="minorEastAsia" w:hAnsi="Open Sans Light" w:cstheme="minorBidi"/>
          <w:color w:val="595959" w:themeColor="text1" w:themeTint="A6"/>
          <w:sz w:val="24"/>
          <w:szCs w:val="22"/>
        </w:rPr>
        <w:t>If you have any questions please don’t hesitate to contact me.</w:t>
      </w:r>
    </w:p>
    <w:p w14:paraId="2E08DD99" w14:textId="77777777" w:rsidR="00636FF8" w:rsidRPr="006E72AE" w:rsidRDefault="00636FF8" w:rsidP="00636FF8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5A65C9AA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bookmarkStart w:id="0" w:name="_GoBack"/>
      <w:bookmarkEnd w:id="0"/>
      <w:r w:rsidRPr="0056203F">
        <w:rPr>
          <w:rFonts w:ascii="Open Sans Light" w:hAnsi="Open Sans Light"/>
          <w:color w:val="595959" w:themeColor="text1" w:themeTint="A6"/>
          <w:szCs w:val="22"/>
        </w:rPr>
        <w:t>Sincerely,</w:t>
      </w:r>
    </w:p>
    <w:p w14:paraId="0DF6578D" w14:textId="77777777" w:rsidR="00636FF8" w:rsidRPr="006E72AE" w:rsidRDefault="00636FF8" w:rsidP="00636FF8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3E897911" w14:textId="7D116239" w:rsidR="00636FF8" w:rsidRPr="0056203F" w:rsidRDefault="006E72AE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Carla Johnson</w:t>
      </w:r>
      <w:r w:rsidR="00636FF8" w:rsidRPr="0056203F">
        <w:rPr>
          <w:rFonts w:ascii="Open Sans Light" w:hAnsi="Open Sans Light"/>
          <w:color w:val="595959" w:themeColor="text1" w:themeTint="A6"/>
          <w:szCs w:val="22"/>
        </w:rPr>
        <w:t xml:space="preserve">  </w:t>
      </w:r>
    </w:p>
    <w:p w14:paraId="3AF64789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Recycling Coordinator</w:t>
      </w:r>
    </w:p>
    <w:p w14:paraId="0FDB3C92" w14:textId="27518256" w:rsidR="00636FF8" w:rsidRPr="0056203F" w:rsidRDefault="006E72AE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cjohnson</w:t>
      </w:r>
      <w:r w:rsidR="00636FF8" w:rsidRPr="0056203F">
        <w:rPr>
          <w:rFonts w:ascii="Open Sans Light" w:hAnsi="Open Sans Light"/>
          <w:color w:val="595959" w:themeColor="text1" w:themeTint="A6"/>
          <w:szCs w:val="22"/>
        </w:rPr>
        <w:t>@republicservices.com</w:t>
      </w:r>
    </w:p>
    <w:p w14:paraId="30F00CF1" w14:textId="61383D32" w:rsidR="00801179" w:rsidRPr="0056203F" w:rsidRDefault="00636FF8" w:rsidP="00CB76A3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(425) 646-2533</w:t>
      </w:r>
    </w:p>
    <w:sectPr w:rsidR="00801179" w:rsidRPr="0056203F" w:rsidSect="00CB76A3">
      <w:footerReference w:type="default" r:id="rId8"/>
      <w:headerReference w:type="first" r:id="rId9"/>
      <w:foot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1D7156" w:rsidRDefault="001D7156" w:rsidP="00EE7D00">
      <w:r>
        <w:separator/>
      </w:r>
    </w:p>
  </w:endnote>
  <w:endnote w:type="continuationSeparator" w:id="0">
    <w:p w14:paraId="5F260E48" w14:textId="77777777" w:rsidR="001D7156" w:rsidRDefault="001D7156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Myriad Pro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239B" w14:textId="547BCD54" w:rsidR="001D7156" w:rsidRDefault="001D7156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E44983F" wp14:editId="4C46F88D">
          <wp:simplePos x="0" y="0"/>
          <wp:positionH relativeFrom="column">
            <wp:posOffset>906780</wp:posOffset>
          </wp:positionH>
          <wp:positionV relativeFrom="paragraph">
            <wp:posOffset>325120</wp:posOffset>
          </wp:positionV>
          <wp:extent cx="5833745" cy="310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8B4D" w14:textId="125AF1C3" w:rsidR="001D7156" w:rsidRDefault="001D7156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D7AEEA" wp14:editId="258D5102">
          <wp:simplePos x="0" y="0"/>
          <wp:positionH relativeFrom="column">
            <wp:posOffset>909320</wp:posOffset>
          </wp:positionH>
          <wp:positionV relativeFrom="paragraph">
            <wp:posOffset>330200</wp:posOffset>
          </wp:positionV>
          <wp:extent cx="5833872" cy="3108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1D7156" w:rsidRDefault="001D7156" w:rsidP="00EE7D00">
      <w:r>
        <w:separator/>
      </w:r>
    </w:p>
  </w:footnote>
  <w:footnote w:type="continuationSeparator" w:id="0">
    <w:p w14:paraId="28AD8F1A" w14:textId="77777777" w:rsidR="001D7156" w:rsidRDefault="001D7156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1D7156" w:rsidRDefault="001D7156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07C2B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47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10"/>
                  <a:stretch/>
                </pic:blipFill>
                <pic:spPr bwMode="auto">
                  <a:xfrm>
                    <a:off x="0" y="0"/>
                    <a:ext cx="7775695" cy="1648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A0C3F"/>
    <w:rsid w:val="0018194E"/>
    <w:rsid w:val="001D7156"/>
    <w:rsid w:val="002E382B"/>
    <w:rsid w:val="00384314"/>
    <w:rsid w:val="003E2525"/>
    <w:rsid w:val="004D143C"/>
    <w:rsid w:val="0056203F"/>
    <w:rsid w:val="0060344C"/>
    <w:rsid w:val="00636FF8"/>
    <w:rsid w:val="006C49EC"/>
    <w:rsid w:val="006E72AE"/>
    <w:rsid w:val="00801179"/>
    <w:rsid w:val="00874871"/>
    <w:rsid w:val="009241F3"/>
    <w:rsid w:val="00A57C85"/>
    <w:rsid w:val="00CB76A3"/>
    <w:rsid w:val="00D31EC9"/>
    <w:rsid w:val="00DD316B"/>
    <w:rsid w:val="00EE2C77"/>
    <w:rsid w:val="00EE486A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  <w:style w:type="paragraph" w:styleId="BlockText">
    <w:name w:val="Block Text"/>
    <w:basedOn w:val="Normal"/>
    <w:unhideWhenUsed/>
    <w:rsid w:val="001D7156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  <w:style w:type="paragraph" w:styleId="BlockText">
    <w:name w:val="Block Text"/>
    <w:basedOn w:val="Normal"/>
    <w:unhideWhenUsed/>
    <w:rsid w:val="001D7156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49A8056FB76745B377F17263AEF400" ma:contentTypeVersion="76" ma:contentTypeDescription="" ma:contentTypeScope="" ma:versionID="00d3bdc5f3f260d2bb445743f567a9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2018-05-31T07:00:00+00:00</OpenedDate>
    <SignificantOrder xmlns="dc463f71-b30c-4ab2-9473-d307f9d35888">false</SignificantOrder>
    <Date1 xmlns="dc463f71-b30c-4ab2-9473-d307f9d35888">2018-05-31T07:00:00+00:00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RABANCO LTD</CaseCompanyNames>
    <Nickname xmlns="http://schemas.microsoft.com/sharepoint/v3" xsi:nil="true"/>
    <DocketNumber xmlns="dc463f71-b30c-4ab2-9473-d307f9d35888">180487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D13D367-0327-445A-A0E3-DD6A887641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0030A-F250-4AD0-91D8-0C0C9D391CBD}"/>
</file>

<file path=customXml/itemProps3.xml><?xml version="1.0" encoding="utf-8"?>
<ds:datastoreItem xmlns:ds="http://schemas.openxmlformats.org/officeDocument/2006/customXml" ds:itemID="{D272189F-DEA8-4340-9B13-2E79CC02C00D}"/>
</file>

<file path=customXml/itemProps4.xml><?xml version="1.0" encoding="utf-8"?>
<ds:datastoreItem xmlns:ds="http://schemas.openxmlformats.org/officeDocument/2006/customXml" ds:itemID="{D7810A3F-9833-44AD-B4CA-A59450AA1837}"/>
</file>

<file path=customXml/itemProps5.xml><?xml version="1.0" encoding="utf-8"?>
<ds:datastoreItem xmlns:ds="http://schemas.openxmlformats.org/officeDocument/2006/customXml" ds:itemID="{EC8FA04E-8272-44F9-B936-CCF3741D0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2</cp:revision>
  <cp:lastPrinted>2017-06-14T20:05:00Z</cp:lastPrinted>
  <dcterms:created xsi:type="dcterms:W3CDTF">2018-05-24T16:08:00Z</dcterms:created>
  <dcterms:modified xsi:type="dcterms:W3CDTF">2018-05-24T16:08:00Z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0x0101006E56B4D1795A2E4DB2F0B01679ED314A004349A8056FB76745B377F17263AEF400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