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8" w:type="dxa"/>
        <w:tblInd w:w="-90" w:type="dxa"/>
        <w:tblLayout w:type="fixed"/>
        <w:tblCellMar>
          <w:left w:w="0" w:type="dxa"/>
          <w:right w:w="0" w:type="dxa"/>
        </w:tblCellMar>
        <w:tblLook w:val="0000" w:firstRow="0" w:lastRow="0" w:firstColumn="0" w:lastColumn="0" w:noHBand="0" w:noVBand="0"/>
      </w:tblPr>
      <w:tblGrid>
        <w:gridCol w:w="7298"/>
        <w:gridCol w:w="360"/>
        <w:gridCol w:w="2880"/>
      </w:tblGrid>
      <w:tr w:rsidR="00672929" w14:paraId="6FF7EA4C" w14:textId="77777777" w:rsidTr="00437251">
        <w:trPr>
          <w:cantSplit/>
          <w:trHeight w:val="1071"/>
        </w:trPr>
        <w:tc>
          <w:tcPr>
            <w:tcW w:w="7298" w:type="dxa"/>
          </w:tcPr>
          <w:p w14:paraId="77E8F297" w14:textId="51C9E498" w:rsidR="00672929" w:rsidRPr="00EF6E2A" w:rsidRDefault="00672929">
            <w:pPr>
              <w:spacing w:after="0"/>
              <w:rPr>
                <w:rFonts w:ascii="Arial" w:hAnsi="Arial"/>
                <w:b/>
                <w:i/>
              </w:rPr>
            </w:pPr>
            <w:bookmarkStart w:id="0" w:name="_GoBack"/>
            <w:bookmarkEnd w:id="0"/>
          </w:p>
        </w:tc>
        <w:tc>
          <w:tcPr>
            <w:tcW w:w="3240" w:type="dxa"/>
            <w:gridSpan w:val="2"/>
            <w:vMerge w:val="restart"/>
          </w:tcPr>
          <w:p w14:paraId="3EAF8E6E" w14:textId="77777777" w:rsidR="00672929" w:rsidRDefault="00BC15CC">
            <w:pPr>
              <w:pStyle w:val="Header"/>
              <w:tabs>
                <w:tab w:val="clear" w:pos="4320"/>
                <w:tab w:val="clear" w:pos="8640"/>
              </w:tabs>
              <w:spacing w:after="0"/>
              <w:rPr>
                <w:rFonts w:ascii="Arial" w:hAnsi="Arial"/>
              </w:rPr>
            </w:pPr>
            <w:bookmarkStart w:id="1" w:name="Logo"/>
            <w:bookmarkEnd w:id="1"/>
            <w:r w:rsidRPr="00D96D83">
              <w:rPr>
                <w:rFonts w:ascii="Times New Roman" w:hAnsi="Times New Roman"/>
                <w:noProof/>
                <w:szCs w:val="24"/>
              </w:rPr>
              <w:drawing>
                <wp:anchor distT="0" distB="0" distL="114300" distR="114300" simplePos="0" relativeHeight="251659264" behindDoc="0" locked="0" layoutInCell="1" allowOverlap="1" wp14:anchorId="12F49607" wp14:editId="4C2C400B">
                  <wp:simplePos x="0" y="0"/>
                  <wp:positionH relativeFrom="page">
                    <wp:posOffset>58420</wp:posOffset>
                  </wp:positionH>
                  <wp:positionV relativeFrom="page">
                    <wp:posOffset>453330</wp:posOffset>
                  </wp:positionV>
                  <wp:extent cx="1453515" cy="514985"/>
                  <wp:effectExtent l="0" t="0" r="0" b="0"/>
                  <wp:wrapNone/>
                  <wp:docPr id="26" name="Picture 26" title="Ve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gray">
                          <a:xfrm>
                            <a:off x="0" y="0"/>
                            <a:ext cx="1453515" cy="5149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672929" w14:paraId="47FD3411" w14:textId="77777777" w:rsidTr="00437251">
        <w:trPr>
          <w:cantSplit/>
          <w:trHeight w:val="712"/>
        </w:trPr>
        <w:tc>
          <w:tcPr>
            <w:tcW w:w="7298" w:type="dxa"/>
          </w:tcPr>
          <w:p w14:paraId="14E46BBC" w14:textId="77777777" w:rsidR="00672929" w:rsidRDefault="001351CB">
            <w:pPr>
              <w:pStyle w:val="Heading1"/>
              <w:rPr>
                <w:sz w:val="16"/>
              </w:rPr>
            </w:pPr>
            <w:bookmarkStart w:id="2" w:name="Name"/>
            <w:bookmarkEnd w:id="2"/>
            <w:r>
              <w:rPr>
                <w:sz w:val="16"/>
              </w:rPr>
              <w:t>Karl Tucker</w:t>
            </w:r>
          </w:p>
          <w:p w14:paraId="1A05C42C" w14:textId="77777777" w:rsidR="00672929" w:rsidRDefault="001351CB">
            <w:pPr>
              <w:spacing w:after="0" w:line="200" w:lineRule="atLeast"/>
              <w:rPr>
                <w:rFonts w:ascii="Arial" w:hAnsi="Arial"/>
                <w:sz w:val="16"/>
              </w:rPr>
            </w:pPr>
            <w:r>
              <w:rPr>
                <w:rFonts w:ascii="Arial" w:hAnsi="Arial"/>
                <w:sz w:val="16"/>
              </w:rPr>
              <w:t>Director – State Government Relations</w:t>
            </w:r>
          </w:p>
          <w:p w14:paraId="6A437A4A" w14:textId="77777777" w:rsidR="00672929" w:rsidRDefault="00672929" w:rsidP="001351CB">
            <w:pPr>
              <w:spacing w:after="0" w:line="200" w:lineRule="atLeast"/>
              <w:rPr>
                <w:rFonts w:ascii="Arial" w:hAnsi="Arial"/>
                <w:sz w:val="16"/>
              </w:rPr>
            </w:pPr>
          </w:p>
        </w:tc>
        <w:tc>
          <w:tcPr>
            <w:tcW w:w="3240" w:type="dxa"/>
            <w:gridSpan w:val="2"/>
            <w:vMerge/>
          </w:tcPr>
          <w:p w14:paraId="39B74C77" w14:textId="77777777" w:rsidR="00672929" w:rsidRDefault="00672929">
            <w:pPr>
              <w:spacing w:after="0"/>
              <w:rPr>
                <w:rFonts w:ascii="Arial" w:hAnsi="Arial"/>
                <w:sz w:val="16"/>
              </w:rPr>
            </w:pPr>
          </w:p>
        </w:tc>
      </w:tr>
      <w:tr w:rsidR="00672929" w14:paraId="7D8C63D1" w14:textId="77777777" w:rsidTr="00A86162">
        <w:trPr>
          <w:cantSplit/>
          <w:trHeight w:val="1476"/>
        </w:trPr>
        <w:tc>
          <w:tcPr>
            <w:tcW w:w="7658" w:type="dxa"/>
            <w:gridSpan w:val="2"/>
          </w:tcPr>
          <w:p w14:paraId="57C34AEA" w14:textId="77777777" w:rsidR="00672929" w:rsidRDefault="00672929" w:rsidP="00125D02">
            <w:pPr>
              <w:spacing w:after="0"/>
              <w:rPr>
                <w:rFonts w:ascii="Arial" w:hAnsi="Arial"/>
              </w:rPr>
            </w:pPr>
          </w:p>
          <w:p w14:paraId="7A1DCB92" w14:textId="77777777" w:rsidR="00437251" w:rsidRDefault="00437251" w:rsidP="00125D02">
            <w:pPr>
              <w:spacing w:after="0"/>
              <w:rPr>
                <w:rFonts w:ascii="Arial" w:hAnsi="Arial"/>
              </w:rPr>
            </w:pPr>
          </w:p>
          <w:p w14:paraId="641794B3" w14:textId="77777777" w:rsidR="00437251" w:rsidRPr="00437251" w:rsidRDefault="00437251" w:rsidP="00125D02">
            <w:pPr>
              <w:pStyle w:val="BodyTextIndent2"/>
              <w:spacing w:after="0" w:line="240" w:lineRule="auto"/>
              <w:ind w:left="0" w:hanging="720"/>
              <w:rPr>
                <w:rFonts w:ascii="Times New Roman" w:hAnsi="Times New Roman"/>
                <w:b/>
                <w:i/>
              </w:rPr>
            </w:pPr>
          </w:p>
          <w:p w14:paraId="57F4C875" w14:textId="77777777" w:rsidR="00C33505" w:rsidRDefault="00C33505" w:rsidP="00CC2574">
            <w:pPr>
              <w:pStyle w:val="Footer"/>
              <w:tabs>
                <w:tab w:val="clear" w:pos="4320"/>
                <w:tab w:val="clear" w:pos="8640"/>
              </w:tabs>
              <w:spacing w:after="0"/>
              <w:rPr>
                <w:rFonts w:ascii="Times New Roman" w:hAnsi="Times New Roman"/>
              </w:rPr>
            </w:pPr>
          </w:p>
          <w:p w14:paraId="77B0902F" w14:textId="20404353" w:rsidR="00437251" w:rsidRPr="00D52C38" w:rsidRDefault="00830ED6" w:rsidP="00CC2574">
            <w:pPr>
              <w:pStyle w:val="Footer"/>
              <w:tabs>
                <w:tab w:val="clear" w:pos="4320"/>
                <w:tab w:val="clear" w:pos="8640"/>
              </w:tabs>
              <w:spacing w:after="0"/>
              <w:rPr>
                <w:rFonts w:ascii="Times New Roman" w:hAnsi="Times New Roman"/>
              </w:rPr>
            </w:pPr>
            <w:r>
              <w:rPr>
                <w:rFonts w:ascii="Times New Roman" w:hAnsi="Times New Roman"/>
              </w:rPr>
              <w:t>August 11</w:t>
            </w:r>
            <w:r w:rsidR="00D52C38">
              <w:rPr>
                <w:rFonts w:ascii="Times New Roman" w:hAnsi="Times New Roman"/>
              </w:rPr>
              <w:t>, 2017</w:t>
            </w:r>
          </w:p>
        </w:tc>
        <w:tc>
          <w:tcPr>
            <w:tcW w:w="2880" w:type="dxa"/>
            <w:vMerge w:val="restart"/>
          </w:tcPr>
          <w:p w14:paraId="4B985043" w14:textId="77777777" w:rsidR="00672929" w:rsidRDefault="001351CB" w:rsidP="00125D02">
            <w:pPr>
              <w:spacing w:after="0" w:line="200" w:lineRule="atLeast"/>
              <w:rPr>
                <w:rFonts w:ascii="Arial" w:hAnsi="Arial"/>
                <w:sz w:val="16"/>
              </w:rPr>
            </w:pPr>
            <w:bookmarkStart w:id="3" w:name="SBU"/>
            <w:bookmarkEnd w:id="3"/>
            <w:r>
              <w:rPr>
                <w:rFonts w:ascii="Arial" w:hAnsi="Arial"/>
                <w:sz w:val="16"/>
              </w:rPr>
              <w:t>5055 North Point Pkwy</w:t>
            </w:r>
          </w:p>
          <w:p w14:paraId="2D4BF77A" w14:textId="77777777" w:rsidR="001351CB" w:rsidRDefault="001351CB" w:rsidP="00125D02">
            <w:pPr>
              <w:spacing w:after="0" w:line="200" w:lineRule="atLeast"/>
              <w:rPr>
                <w:rFonts w:ascii="Arial" w:hAnsi="Arial"/>
                <w:sz w:val="16"/>
              </w:rPr>
            </w:pPr>
            <w:r>
              <w:rPr>
                <w:rFonts w:ascii="Arial" w:hAnsi="Arial"/>
                <w:sz w:val="16"/>
              </w:rPr>
              <w:t>02 Floor</w:t>
            </w:r>
          </w:p>
          <w:p w14:paraId="5661D4B1" w14:textId="77777777" w:rsidR="001351CB" w:rsidRDefault="001351CB" w:rsidP="00125D02">
            <w:pPr>
              <w:spacing w:after="0" w:line="200" w:lineRule="atLeast"/>
              <w:rPr>
                <w:rFonts w:ascii="Arial" w:hAnsi="Arial"/>
                <w:sz w:val="16"/>
              </w:rPr>
            </w:pPr>
            <w:r>
              <w:rPr>
                <w:rFonts w:ascii="Arial" w:hAnsi="Arial"/>
                <w:sz w:val="16"/>
              </w:rPr>
              <w:t>Alpharetta, GA 30022</w:t>
            </w:r>
          </w:p>
          <w:p w14:paraId="02296E2F" w14:textId="77777777" w:rsidR="00672929" w:rsidRDefault="00672929" w:rsidP="00125D02">
            <w:pPr>
              <w:spacing w:after="0" w:line="200" w:lineRule="atLeast"/>
              <w:rPr>
                <w:rFonts w:ascii="Arial" w:hAnsi="Arial"/>
                <w:sz w:val="16"/>
              </w:rPr>
            </w:pPr>
          </w:p>
          <w:p w14:paraId="0A74B96D" w14:textId="77777777" w:rsidR="00672929" w:rsidRDefault="00672929" w:rsidP="00125D02">
            <w:pPr>
              <w:spacing w:after="0" w:line="200" w:lineRule="atLeast"/>
              <w:rPr>
                <w:rFonts w:ascii="Arial" w:hAnsi="Arial"/>
                <w:sz w:val="16"/>
              </w:rPr>
            </w:pPr>
            <w:r>
              <w:rPr>
                <w:rFonts w:ascii="Arial" w:hAnsi="Arial"/>
                <w:sz w:val="16"/>
              </w:rPr>
              <w:t xml:space="preserve">Phone  </w:t>
            </w:r>
            <w:r w:rsidR="001351CB">
              <w:rPr>
                <w:rFonts w:ascii="Arial" w:hAnsi="Arial"/>
                <w:sz w:val="16"/>
              </w:rPr>
              <w:t>908-758-0808</w:t>
            </w:r>
          </w:p>
          <w:p w14:paraId="3AFA2E7E" w14:textId="77777777" w:rsidR="00672929" w:rsidRDefault="00672929" w:rsidP="00125D02">
            <w:pPr>
              <w:spacing w:after="0" w:line="200" w:lineRule="atLeast"/>
              <w:rPr>
                <w:rFonts w:ascii="Arial" w:hAnsi="Arial"/>
                <w:sz w:val="16"/>
              </w:rPr>
            </w:pPr>
            <w:r>
              <w:rPr>
                <w:rFonts w:ascii="Arial" w:hAnsi="Arial"/>
                <w:sz w:val="16"/>
              </w:rPr>
              <w:t xml:space="preserve">Fax  </w:t>
            </w:r>
            <w:r w:rsidR="009F382A">
              <w:rPr>
                <w:rFonts w:ascii="Arial" w:hAnsi="Arial"/>
                <w:sz w:val="16"/>
              </w:rPr>
              <w:t>678-259-1325</w:t>
            </w:r>
          </w:p>
          <w:p w14:paraId="2AD66278" w14:textId="77777777" w:rsidR="00672929" w:rsidRDefault="001351CB" w:rsidP="00125D02">
            <w:pPr>
              <w:spacing w:after="0" w:line="200" w:lineRule="atLeast"/>
              <w:rPr>
                <w:rFonts w:ascii="Arial" w:hAnsi="Arial"/>
                <w:sz w:val="16"/>
              </w:rPr>
            </w:pPr>
            <w:r>
              <w:rPr>
                <w:rFonts w:ascii="Arial" w:hAnsi="Arial"/>
                <w:sz w:val="16"/>
              </w:rPr>
              <w:t>karl.tucker</w:t>
            </w:r>
            <w:r w:rsidR="00F22B9A">
              <w:rPr>
                <w:rFonts w:ascii="Arial" w:hAnsi="Arial"/>
                <w:sz w:val="16"/>
              </w:rPr>
              <w:t>@verizon.com</w:t>
            </w:r>
          </w:p>
        </w:tc>
      </w:tr>
      <w:tr w:rsidR="00672929" w14:paraId="0E457137" w14:textId="77777777" w:rsidTr="00437251">
        <w:trPr>
          <w:cantSplit/>
        </w:trPr>
        <w:tc>
          <w:tcPr>
            <w:tcW w:w="7658" w:type="dxa"/>
            <w:gridSpan w:val="2"/>
          </w:tcPr>
          <w:p w14:paraId="0DDE3B0C" w14:textId="77777777" w:rsidR="00672929" w:rsidRDefault="00672929">
            <w:pPr>
              <w:pStyle w:val="Header"/>
              <w:tabs>
                <w:tab w:val="clear" w:pos="4320"/>
                <w:tab w:val="clear" w:pos="8640"/>
              </w:tabs>
              <w:spacing w:after="0"/>
              <w:rPr>
                <w:rFonts w:ascii="Times New Roman" w:hAnsi="Times New Roman"/>
              </w:rPr>
            </w:pPr>
          </w:p>
        </w:tc>
        <w:tc>
          <w:tcPr>
            <w:tcW w:w="2880" w:type="dxa"/>
            <w:vMerge/>
          </w:tcPr>
          <w:p w14:paraId="218BE10D" w14:textId="77777777" w:rsidR="00672929" w:rsidRDefault="00672929">
            <w:pPr>
              <w:spacing w:after="0"/>
              <w:rPr>
                <w:rFonts w:ascii="Times New Roman" w:hAnsi="Times New Roman"/>
              </w:rPr>
            </w:pPr>
          </w:p>
        </w:tc>
      </w:tr>
    </w:tbl>
    <w:p w14:paraId="77C1F58A" w14:textId="77777777" w:rsidR="00C33505" w:rsidRDefault="00C33505" w:rsidP="00144B00">
      <w:pPr>
        <w:pStyle w:val="BodyTextIndent2"/>
        <w:spacing w:after="0" w:line="240" w:lineRule="auto"/>
        <w:ind w:left="0"/>
        <w:rPr>
          <w:rFonts w:ascii="Times New Roman" w:hAnsi="Times New Roman"/>
          <w:b/>
        </w:rPr>
      </w:pPr>
    </w:p>
    <w:p w14:paraId="1914F505" w14:textId="77777777" w:rsidR="00144B00" w:rsidRPr="00D52C38" w:rsidRDefault="00D52C38" w:rsidP="00144B00">
      <w:pPr>
        <w:pStyle w:val="BodyTextIndent2"/>
        <w:spacing w:after="0" w:line="240" w:lineRule="auto"/>
        <w:ind w:left="0"/>
        <w:rPr>
          <w:rFonts w:ascii="Times New Roman" w:hAnsi="Times New Roman"/>
          <w:b/>
        </w:rPr>
      </w:pPr>
      <w:r>
        <w:rPr>
          <w:rFonts w:ascii="Times New Roman" w:hAnsi="Times New Roman"/>
          <w:b/>
        </w:rPr>
        <w:t>Via Overnight Delivery and Electronic Filing</w:t>
      </w:r>
    </w:p>
    <w:p w14:paraId="54087078" w14:textId="77777777" w:rsidR="00782A2F" w:rsidRDefault="00782A2F" w:rsidP="00782A2F">
      <w:pPr>
        <w:spacing w:after="0"/>
        <w:rPr>
          <w:rFonts w:ascii="Times New Roman" w:hAnsi="Times New Roman"/>
          <w:szCs w:val="24"/>
        </w:rPr>
      </w:pPr>
    </w:p>
    <w:p w14:paraId="62CF9983" w14:textId="77777777" w:rsidR="00782A2F" w:rsidRDefault="00D52C38" w:rsidP="00782A2F">
      <w:pPr>
        <w:spacing w:after="0"/>
        <w:rPr>
          <w:rFonts w:ascii="Times New Roman" w:hAnsi="Times New Roman"/>
          <w:szCs w:val="24"/>
        </w:rPr>
      </w:pPr>
      <w:r>
        <w:rPr>
          <w:rFonts w:ascii="Times New Roman" w:hAnsi="Times New Roman"/>
          <w:szCs w:val="24"/>
        </w:rPr>
        <w:t>Mr. Steven V. King</w:t>
      </w:r>
    </w:p>
    <w:p w14:paraId="51412256" w14:textId="77777777" w:rsidR="00D52C38" w:rsidRDefault="00D52C38" w:rsidP="00782A2F">
      <w:pPr>
        <w:spacing w:after="0"/>
        <w:rPr>
          <w:rFonts w:ascii="Times New Roman" w:hAnsi="Times New Roman"/>
          <w:szCs w:val="24"/>
        </w:rPr>
      </w:pPr>
      <w:r>
        <w:rPr>
          <w:rFonts w:ascii="Times New Roman" w:hAnsi="Times New Roman"/>
          <w:szCs w:val="24"/>
        </w:rPr>
        <w:t>Executive Director/Secretary</w:t>
      </w:r>
    </w:p>
    <w:p w14:paraId="4ACF1EB9" w14:textId="77777777" w:rsidR="00D52C38" w:rsidRDefault="00D52C38" w:rsidP="00782A2F">
      <w:pPr>
        <w:spacing w:after="0"/>
        <w:rPr>
          <w:rFonts w:ascii="Times New Roman" w:hAnsi="Times New Roman"/>
          <w:szCs w:val="24"/>
        </w:rPr>
      </w:pPr>
      <w:r>
        <w:rPr>
          <w:rFonts w:ascii="Times New Roman" w:hAnsi="Times New Roman"/>
          <w:szCs w:val="24"/>
        </w:rPr>
        <w:t>Washington Utilities and Transportation Commission</w:t>
      </w:r>
    </w:p>
    <w:p w14:paraId="06DA851D" w14:textId="77777777" w:rsidR="00D52C38" w:rsidRDefault="00D52C38" w:rsidP="00782A2F">
      <w:pPr>
        <w:spacing w:after="0"/>
        <w:rPr>
          <w:rFonts w:ascii="Times New Roman" w:hAnsi="Times New Roman"/>
          <w:szCs w:val="24"/>
        </w:rPr>
      </w:pPr>
      <w:r>
        <w:rPr>
          <w:rFonts w:ascii="Times New Roman" w:hAnsi="Times New Roman"/>
          <w:szCs w:val="24"/>
        </w:rPr>
        <w:t>1300 S. Evergreen Park Drive, S.W.</w:t>
      </w:r>
    </w:p>
    <w:p w14:paraId="08315E37" w14:textId="77777777" w:rsidR="00D52C38" w:rsidRDefault="00D52C38" w:rsidP="00782A2F">
      <w:pPr>
        <w:spacing w:after="0"/>
        <w:rPr>
          <w:rFonts w:ascii="Times New Roman" w:hAnsi="Times New Roman"/>
          <w:szCs w:val="24"/>
        </w:rPr>
      </w:pPr>
      <w:r>
        <w:rPr>
          <w:rFonts w:ascii="Times New Roman" w:hAnsi="Times New Roman"/>
          <w:szCs w:val="24"/>
        </w:rPr>
        <w:t>P.O Box 47250</w:t>
      </w:r>
    </w:p>
    <w:p w14:paraId="68F80BB1" w14:textId="77777777" w:rsidR="00D52C38" w:rsidRDefault="00D52C38" w:rsidP="00782A2F">
      <w:pPr>
        <w:spacing w:after="0"/>
        <w:rPr>
          <w:rFonts w:ascii="Times New Roman" w:hAnsi="Times New Roman"/>
          <w:szCs w:val="24"/>
        </w:rPr>
      </w:pPr>
      <w:r>
        <w:rPr>
          <w:rFonts w:ascii="Times New Roman" w:hAnsi="Times New Roman"/>
          <w:szCs w:val="24"/>
        </w:rPr>
        <w:t>Olympia, WA 98504-7250</w:t>
      </w:r>
    </w:p>
    <w:p w14:paraId="0EE5697C" w14:textId="77777777" w:rsidR="00782A2F" w:rsidRDefault="00782A2F" w:rsidP="00782A2F">
      <w:pPr>
        <w:spacing w:after="0"/>
        <w:rPr>
          <w:rFonts w:ascii="Times New Roman" w:hAnsi="Times New Roman"/>
          <w:szCs w:val="24"/>
        </w:rPr>
      </w:pPr>
    </w:p>
    <w:p w14:paraId="4AA45C67" w14:textId="77777777" w:rsidR="00C33505" w:rsidRDefault="00782A2F" w:rsidP="00782A2F">
      <w:pPr>
        <w:spacing w:after="0"/>
        <w:rPr>
          <w:rFonts w:ascii="Times New Roman" w:hAnsi="Times New Roman"/>
          <w:b/>
          <w:i/>
          <w:szCs w:val="24"/>
        </w:rPr>
      </w:pPr>
      <w:r>
        <w:rPr>
          <w:rFonts w:ascii="Times New Roman" w:hAnsi="Times New Roman"/>
          <w:b/>
          <w:i/>
          <w:szCs w:val="24"/>
        </w:rPr>
        <w:t xml:space="preserve">Re: </w:t>
      </w:r>
      <w:r w:rsidR="00C33505">
        <w:rPr>
          <w:rFonts w:ascii="Times New Roman" w:hAnsi="Times New Roman"/>
          <w:b/>
          <w:i/>
          <w:szCs w:val="24"/>
        </w:rPr>
        <w:t xml:space="preserve"> </w:t>
      </w:r>
      <w:r>
        <w:rPr>
          <w:rFonts w:ascii="Times New Roman" w:hAnsi="Times New Roman"/>
          <w:b/>
          <w:i/>
          <w:szCs w:val="24"/>
        </w:rPr>
        <w:t>Notice of Transfer of Customers of TTI National, Inc. to MCI Communications Services,</w:t>
      </w:r>
    </w:p>
    <w:p w14:paraId="120C67E8" w14:textId="3E1477AF" w:rsidR="00782A2F" w:rsidRDefault="00C33505" w:rsidP="00782A2F">
      <w:pPr>
        <w:spacing w:after="0"/>
        <w:rPr>
          <w:rFonts w:ascii="Times New Roman" w:hAnsi="Times New Roman"/>
          <w:b/>
          <w:i/>
          <w:szCs w:val="24"/>
        </w:rPr>
      </w:pPr>
      <w:r>
        <w:rPr>
          <w:rFonts w:ascii="Times New Roman" w:hAnsi="Times New Roman"/>
          <w:b/>
          <w:i/>
          <w:szCs w:val="24"/>
        </w:rPr>
        <w:t xml:space="preserve">      </w:t>
      </w:r>
      <w:r w:rsidR="00782A2F">
        <w:rPr>
          <w:rFonts w:ascii="Times New Roman" w:hAnsi="Times New Roman"/>
          <w:b/>
          <w:i/>
          <w:szCs w:val="24"/>
        </w:rPr>
        <w:t xml:space="preserve"> Inc. d/b/a Verizon Business Services </w:t>
      </w:r>
    </w:p>
    <w:p w14:paraId="00FAE90E" w14:textId="77777777" w:rsidR="00782A2F" w:rsidRDefault="00782A2F" w:rsidP="00782A2F">
      <w:pPr>
        <w:spacing w:after="0"/>
        <w:rPr>
          <w:rFonts w:ascii="Times New Roman" w:hAnsi="Times New Roman"/>
          <w:szCs w:val="24"/>
        </w:rPr>
      </w:pPr>
    </w:p>
    <w:p w14:paraId="34CB7349" w14:textId="77777777" w:rsidR="00782A2F" w:rsidRDefault="00782A2F" w:rsidP="00782A2F">
      <w:pPr>
        <w:spacing w:after="0"/>
        <w:rPr>
          <w:rFonts w:ascii="Times New Roman" w:hAnsi="Times New Roman"/>
          <w:szCs w:val="24"/>
        </w:rPr>
      </w:pPr>
      <w:r>
        <w:rPr>
          <w:rFonts w:ascii="Times New Roman" w:hAnsi="Times New Roman"/>
          <w:szCs w:val="24"/>
        </w:rPr>
        <w:t xml:space="preserve">Dear </w:t>
      </w:r>
      <w:r w:rsidR="00D52C38">
        <w:rPr>
          <w:rFonts w:ascii="Times New Roman" w:hAnsi="Times New Roman"/>
          <w:szCs w:val="24"/>
        </w:rPr>
        <w:t>Mr. King</w:t>
      </w:r>
      <w:r>
        <w:rPr>
          <w:rFonts w:ascii="Times New Roman" w:hAnsi="Times New Roman"/>
          <w:szCs w:val="24"/>
        </w:rPr>
        <w:t>:</w:t>
      </w:r>
    </w:p>
    <w:p w14:paraId="7C129002" w14:textId="77777777" w:rsidR="00782A2F" w:rsidRDefault="00782A2F" w:rsidP="00782A2F">
      <w:pPr>
        <w:spacing w:after="0"/>
        <w:rPr>
          <w:rFonts w:ascii="Times New Roman" w:hAnsi="Times New Roman"/>
          <w:szCs w:val="24"/>
        </w:rPr>
      </w:pPr>
    </w:p>
    <w:p w14:paraId="6F2B95EC" w14:textId="77777777" w:rsidR="009F382A" w:rsidRDefault="00782A2F" w:rsidP="00C33505">
      <w:pPr>
        <w:spacing w:after="0"/>
        <w:contextualSpacing/>
        <w:rPr>
          <w:rFonts w:ascii="Times New Roman" w:hAnsi="Times New Roman"/>
          <w:szCs w:val="24"/>
        </w:rPr>
      </w:pPr>
      <w:r>
        <w:rPr>
          <w:rFonts w:ascii="Times New Roman" w:hAnsi="Times New Roman"/>
          <w:szCs w:val="24"/>
        </w:rPr>
        <w:tab/>
      </w:r>
      <w:r w:rsidR="009F382A">
        <w:rPr>
          <w:rFonts w:ascii="Times New Roman" w:hAnsi="Times New Roman"/>
          <w:szCs w:val="24"/>
        </w:rPr>
        <w:t xml:space="preserve">Enclosed </w:t>
      </w:r>
      <w:r w:rsidR="00D52C38">
        <w:rPr>
          <w:rFonts w:ascii="Times New Roman" w:hAnsi="Times New Roman"/>
          <w:szCs w:val="24"/>
        </w:rPr>
        <w:t>is the</w:t>
      </w:r>
      <w:r w:rsidR="009F382A">
        <w:rPr>
          <w:rFonts w:ascii="Times New Roman" w:hAnsi="Times New Roman"/>
          <w:szCs w:val="24"/>
        </w:rPr>
        <w:t xml:space="preserve"> original of the above referenced notice. </w:t>
      </w:r>
    </w:p>
    <w:p w14:paraId="388C5DBB" w14:textId="77777777" w:rsidR="00C33505" w:rsidRDefault="00C33505" w:rsidP="00C33505">
      <w:pPr>
        <w:spacing w:after="0"/>
        <w:contextualSpacing/>
        <w:rPr>
          <w:rFonts w:ascii="Times New Roman" w:hAnsi="Times New Roman"/>
          <w:szCs w:val="24"/>
        </w:rPr>
      </w:pPr>
    </w:p>
    <w:p w14:paraId="76236442" w14:textId="77777777" w:rsidR="00782A2F" w:rsidRDefault="00782A2F" w:rsidP="00C33505">
      <w:pPr>
        <w:spacing w:after="0"/>
        <w:ind w:firstLine="720"/>
        <w:contextualSpacing/>
        <w:rPr>
          <w:rFonts w:ascii="Times New Roman" w:hAnsi="Times New Roman"/>
          <w:szCs w:val="24"/>
        </w:rPr>
      </w:pPr>
      <w:r>
        <w:rPr>
          <w:rFonts w:ascii="Times New Roman" w:hAnsi="Times New Roman"/>
          <w:szCs w:val="24"/>
        </w:rPr>
        <w:t>TTI National, Inc. (“TTI”) and MCI Communications Services, Inc. d/b/a Verizon Business Services (“</w:t>
      </w:r>
      <w:r w:rsidR="007709DF">
        <w:rPr>
          <w:rFonts w:ascii="Times New Roman" w:hAnsi="Times New Roman"/>
          <w:szCs w:val="24"/>
        </w:rPr>
        <w:t xml:space="preserve">MCI”) hereby notify the Washington Utilities and Transportation </w:t>
      </w:r>
      <w:r w:rsidR="00D52C38">
        <w:rPr>
          <w:rFonts w:ascii="Times New Roman" w:hAnsi="Times New Roman"/>
          <w:szCs w:val="24"/>
        </w:rPr>
        <w:t>Commission</w:t>
      </w:r>
      <w:r w:rsidR="007709DF">
        <w:rPr>
          <w:rFonts w:ascii="Times New Roman" w:hAnsi="Times New Roman"/>
          <w:szCs w:val="24"/>
        </w:rPr>
        <w:t xml:space="preserve"> (</w:t>
      </w:r>
      <w:r w:rsidR="006C06CC">
        <w:rPr>
          <w:rFonts w:ascii="Times New Roman" w:hAnsi="Times New Roman"/>
          <w:szCs w:val="24"/>
        </w:rPr>
        <w:t>“</w:t>
      </w:r>
      <w:r w:rsidR="007709DF">
        <w:rPr>
          <w:rFonts w:ascii="Times New Roman" w:hAnsi="Times New Roman"/>
          <w:szCs w:val="24"/>
        </w:rPr>
        <w:t>Commission</w:t>
      </w:r>
      <w:r w:rsidR="006C06CC">
        <w:rPr>
          <w:rFonts w:ascii="Times New Roman" w:hAnsi="Times New Roman"/>
          <w:szCs w:val="24"/>
        </w:rPr>
        <w:t>”</w:t>
      </w:r>
      <w:r w:rsidR="00D52C38">
        <w:rPr>
          <w:rFonts w:ascii="Times New Roman" w:hAnsi="Times New Roman"/>
          <w:szCs w:val="24"/>
        </w:rPr>
        <w:t xml:space="preserve">) </w:t>
      </w:r>
      <w:r>
        <w:rPr>
          <w:rFonts w:ascii="Times New Roman" w:hAnsi="Times New Roman"/>
          <w:szCs w:val="24"/>
        </w:rPr>
        <w:t>of the planned transfer of TTI’s customer base to MCI.  This transaction is part of an internal corporate reorganization as described below that will reduce costs and provide enhanced operational and economic efficiencies for the surviving Verizon entities.  Following the transfer, TTI will no longer operate.  A request to cancel TTI’s applicable authorities will be filed at that time.  The transfer is expected to occur on November 1, 2017.</w:t>
      </w:r>
    </w:p>
    <w:p w14:paraId="7BF4B176" w14:textId="77777777" w:rsidR="00C33505" w:rsidRDefault="00C33505" w:rsidP="00C33505">
      <w:pPr>
        <w:spacing w:after="0"/>
        <w:ind w:firstLine="720"/>
        <w:contextualSpacing/>
        <w:rPr>
          <w:rFonts w:ascii="Times New Roman" w:hAnsi="Times New Roman"/>
          <w:szCs w:val="24"/>
        </w:rPr>
      </w:pPr>
    </w:p>
    <w:p w14:paraId="46CA3CF9" w14:textId="58332A0A" w:rsidR="00782A2F" w:rsidRDefault="00782A2F" w:rsidP="00C33505">
      <w:pPr>
        <w:spacing w:after="0"/>
        <w:ind w:firstLine="720"/>
        <w:contextualSpacing/>
        <w:rPr>
          <w:rFonts w:ascii="Times New Roman" w:hAnsi="Times New Roman"/>
          <w:szCs w:val="24"/>
        </w:rPr>
      </w:pPr>
      <w:r>
        <w:rPr>
          <w:rFonts w:ascii="Times New Roman" w:hAnsi="Times New Roman"/>
          <w:szCs w:val="24"/>
        </w:rPr>
        <w:t xml:space="preserve">TTI is a Delaware corporation that provides resold long distance service, including toll-free service.  On </w:t>
      </w:r>
      <w:r w:rsidR="00D52C38">
        <w:rPr>
          <w:rFonts w:ascii="Times New Roman" w:hAnsi="Times New Roman"/>
          <w:szCs w:val="24"/>
        </w:rPr>
        <w:t>June 26, 1996</w:t>
      </w:r>
      <w:r>
        <w:rPr>
          <w:rFonts w:ascii="Times New Roman" w:hAnsi="Times New Roman"/>
          <w:szCs w:val="24"/>
        </w:rPr>
        <w:t xml:space="preserve"> in Docket No.</w:t>
      </w:r>
      <w:r w:rsidR="00F92112">
        <w:rPr>
          <w:rFonts w:ascii="Times New Roman" w:hAnsi="Times New Roman"/>
          <w:szCs w:val="24"/>
        </w:rPr>
        <w:t xml:space="preserve"> </w:t>
      </w:r>
      <w:r w:rsidR="00D52C38">
        <w:rPr>
          <w:rFonts w:ascii="Times New Roman" w:hAnsi="Times New Roman"/>
          <w:szCs w:val="24"/>
        </w:rPr>
        <w:t>UT-960725</w:t>
      </w:r>
      <w:r>
        <w:rPr>
          <w:rFonts w:ascii="Times New Roman" w:hAnsi="Times New Roman"/>
          <w:szCs w:val="24"/>
        </w:rPr>
        <w:t xml:space="preserve">, TTI was granted authority to resell interexchange services in </w:t>
      </w:r>
      <w:r w:rsidR="00D52C38">
        <w:rPr>
          <w:rFonts w:ascii="Times New Roman" w:hAnsi="Times New Roman"/>
          <w:szCs w:val="24"/>
        </w:rPr>
        <w:t>Washington</w:t>
      </w:r>
      <w:r>
        <w:rPr>
          <w:rFonts w:ascii="Times New Roman" w:hAnsi="Times New Roman"/>
          <w:szCs w:val="24"/>
        </w:rPr>
        <w:t>.  TTI is ultimately owned and controlled by Verizon Communications Inc., a Delaware corporation with its principal executive offices located at 1095 Avenue of the Americas, New York, NY.</w:t>
      </w:r>
    </w:p>
    <w:p w14:paraId="7548F699" w14:textId="77777777" w:rsidR="00C33505" w:rsidRDefault="00C33505" w:rsidP="00C33505">
      <w:pPr>
        <w:spacing w:after="0"/>
        <w:ind w:firstLine="720"/>
        <w:contextualSpacing/>
        <w:rPr>
          <w:rFonts w:ascii="Times New Roman" w:hAnsi="Times New Roman"/>
          <w:szCs w:val="24"/>
        </w:rPr>
      </w:pPr>
    </w:p>
    <w:p w14:paraId="5792062E" w14:textId="77777777" w:rsidR="00782A2F" w:rsidRDefault="00782A2F" w:rsidP="00C33505">
      <w:pPr>
        <w:spacing w:after="0"/>
        <w:ind w:firstLine="720"/>
        <w:contextualSpacing/>
        <w:rPr>
          <w:rFonts w:ascii="Times New Roman" w:hAnsi="Times New Roman"/>
          <w:szCs w:val="24"/>
        </w:rPr>
      </w:pPr>
      <w:r>
        <w:rPr>
          <w:rFonts w:ascii="Times New Roman" w:hAnsi="Times New Roman"/>
          <w:szCs w:val="24"/>
        </w:rPr>
        <w:t>MCI is a Delaware corporation that operates in 49 states.  On</w:t>
      </w:r>
      <w:r w:rsidR="00D52C38">
        <w:rPr>
          <w:rFonts w:ascii="Times New Roman" w:hAnsi="Times New Roman"/>
          <w:szCs w:val="24"/>
        </w:rPr>
        <w:t xml:space="preserve"> September 30, 1986 </w:t>
      </w:r>
      <w:r w:rsidR="00872404">
        <w:rPr>
          <w:rFonts w:ascii="Times New Roman" w:hAnsi="Times New Roman"/>
          <w:szCs w:val="24"/>
        </w:rPr>
        <w:t>in Cause</w:t>
      </w:r>
      <w:r>
        <w:rPr>
          <w:rFonts w:ascii="Times New Roman" w:hAnsi="Times New Roman"/>
          <w:szCs w:val="24"/>
        </w:rPr>
        <w:t xml:space="preserve"> No.</w:t>
      </w:r>
      <w:r w:rsidR="00D52C38">
        <w:rPr>
          <w:rFonts w:ascii="Times New Roman" w:hAnsi="Times New Roman"/>
          <w:szCs w:val="24"/>
        </w:rPr>
        <w:t xml:space="preserve"> U-86-101</w:t>
      </w:r>
      <w:r>
        <w:rPr>
          <w:rFonts w:ascii="Times New Roman" w:hAnsi="Times New Roman"/>
          <w:szCs w:val="24"/>
        </w:rPr>
        <w:t xml:space="preserve">, </w:t>
      </w:r>
      <w:r w:rsidR="00051EFA">
        <w:rPr>
          <w:rFonts w:ascii="Times New Roman" w:hAnsi="Times New Roman"/>
          <w:szCs w:val="24"/>
        </w:rPr>
        <w:t xml:space="preserve">the company that is now </w:t>
      </w:r>
      <w:r>
        <w:rPr>
          <w:rFonts w:ascii="Times New Roman" w:hAnsi="Times New Roman"/>
          <w:szCs w:val="24"/>
        </w:rPr>
        <w:t xml:space="preserve">MCI </w:t>
      </w:r>
      <w:r w:rsidR="00051EFA">
        <w:rPr>
          <w:rFonts w:ascii="Times New Roman" w:hAnsi="Times New Roman"/>
          <w:szCs w:val="24"/>
        </w:rPr>
        <w:t xml:space="preserve">Communications Services, Inc. d/b/a Verizon Business Services </w:t>
      </w:r>
      <w:r>
        <w:rPr>
          <w:rFonts w:ascii="Times New Roman" w:hAnsi="Times New Roman"/>
          <w:szCs w:val="24"/>
        </w:rPr>
        <w:t xml:space="preserve">was granted authority to operate as an interexchange carrier in </w:t>
      </w:r>
      <w:r w:rsidR="00D52C38">
        <w:rPr>
          <w:rFonts w:ascii="Times New Roman" w:hAnsi="Times New Roman"/>
          <w:szCs w:val="24"/>
        </w:rPr>
        <w:t>Washington</w:t>
      </w:r>
      <w:r>
        <w:rPr>
          <w:rFonts w:ascii="Times New Roman" w:hAnsi="Times New Roman"/>
          <w:szCs w:val="24"/>
        </w:rPr>
        <w:t>.  MCI is also ultimately owned and controlled by Verizon Communications Inc.</w:t>
      </w:r>
    </w:p>
    <w:p w14:paraId="0B2939A8" w14:textId="77777777" w:rsidR="00C33505" w:rsidRDefault="00C33505" w:rsidP="00C33505">
      <w:pPr>
        <w:spacing w:after="0"/>
        <w:ind w:firstLine="720"/>
        <w:contextualSpacing/>
        <w:rPr>
          <w:rFonts w:ascii="Times New Roman" w:hAnsi="Times New Roman"/>
          <w:szCs w:val="24"/>
        </w:rPr>
      </w:pPr>
    </w:p>
    <w:p w14:paraId="1803F7DE" w14:textId="2DF51762" w:rsidR="00782A2F" w:rsidRDefault="00782A2F" w:rsidP="00C33505">
      <w:pPr>
        <w:spacing w:after="0"/>
        <w:ind w:firstLine="720"/>
        <w:contextualSpacing/>
        <w:rPr>
          <w:rFonts w:ascii="Times New Roman" w:hAnsi="Times New Roman"/>
          <w:szCs w:val="24"/>
        </w:rPr>
      </w:pPr>
      <w:r>
        <w:rPr>
          <w:rFonts w:ascii="Times New Roman" w:hAnsi="Times New Roman"/>
          <w:szCs w:val="24"/>
        </w:rPr>
        <w:t xml:space="preserve">TTI’s customers will be transferred to MCI on November 1, 2017.  Following the transfer, these customers will be served by MCI.  MCI’s </w:t>
      </w:r>
      <w:r w:rsidR="00D52C38">
        <w:rPr>
          <w:rFonts w:ascii="Times New Roman" w:hAnsi="Times New Roman"/>
          <w:szCs w:val="24"/>
        </w:rPr>
        <w:t>product guide</w:t>
      </w:r>
      <w:r>
        <w:rPr>
          <w:rFonts w:ascii="Times New Roman" w:hAnsi="Times New Roman"/>
          <w:szCs w:val="24"/>
        </w:rPr>
        <w:t xml:space="preserve"> will be revised to incorporate TTI’s </w:t>
      </w:r>
      <w:r w:rsidR="006A1C36">
        <w:rPr>
          <w:rFonts w:ascii="Times New Roman" w:hAnsi="Times New Roman"/>
          <w:szCs w:val="24"/>
        </w:rPr>
        <w:lastRenderedPageBreak/>
        <w:t xml:space="preserve">long distance and toll-free </w:t>
      </w:r>
      <w:r>
        <w:rPr>
          <w:rFonts w:ascii="Times New Roman" w:hAnsi="Times New Roman"/>
          <w:szCs w:val="24"/>
        </w:rPr>
        <w:t>services as applicable.  TTI will cease to operate and a request to cancel its authority will be filed w</w:t>
      </w:r>
      <w:r w:rsidR="00D52C38">
        <w:rPr>
          <w:rFonts w:ascii="Times New Roman" w:hAnsi="Times New Roman"/>
          <w:szCs w:val="24"/>
        </w:rPr>
        <w:t>ith the Commission</w:t>
      </w:r>
      <w:r>
        <w:rPr>
          <w:rFonts w:ascii="Times New Roman" w:hAnsi="Times New Roman"/>
          <w:szCs w:val="24"/>
        </w:rPr>
        <w:t xml:space="preserve"> at that time.</w:t>
      </w:r>
    </w:p>
    <w:p w14:paraId="47958F10" w14:textId="77777777" w:rsidR="00C33505" w:rsidRDefault="00C33505" w:rsidP="00C33505">
      <w:pPr>
        <w:spacing w:after="0"/>
        <w:ind w:firstLine="720"/>
        <w:contextualSpacing/>
        <w:rPr>
          <w:rFonts w:ascii="Times New Roman" w:hAnsi="Times New Roman"/>
          <w:szCs w:val="24"/>
        </w:rPr>
      </w:pPr>
    </w:p>
    <w:p w14:paraId="6B48BB5D" w14:textId="77777777" w:rsidR="00782A2F" w:rsidRDefault="00782A2F" w:rsidP="00C33505">
      <w:pPr>
        <w:pStyle w:val="ListParagraph"/>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transition to MCI will not result in a change of the affected customers’ rates, terms, and conditions for their services.  Services that were provided under </w:t>
      </w:r>
      <w:r w:rsidR="00BD7D55">
        <w:rPr>
          <w:rFonts w:ascii="Times New Roman" w:hAnsi="Times New Roman" w:cs="Times New Roman"/>
          <w:sz w:val="24"/>
          <w:szCs w:val="24"/>
        </w:rPr>
        <w:t xml:space="preserve">a </w:t>
      </w:r>
      <w:r w:rsidR="00D52C38">
        <w:rPr>
          <w:rFonts w:ascii="Times New Roman" w:hAnsi="Times New Roman" w:cs="Times New Roman"/>
          <w:sz w:val="24"/>
          <w:szCs w:val="24"/>
        </w:rPr>
        <w:t>product guide</w:t>
      </w:r>
      <w:r>
        <w:rPr>
          <w:rFonts w:ascii="Times New Roman" w:hAnsi="Times New Roman" w:cs="Times New Roman"/>
          <w:sz w:val="24"/>
          <w:szCs w:val="24"/>
        </w:rPr>
        <w:t xml:space="preserve"> by TTI will be available under MCI</w:t>
      </w:r>
      <w:r w:rsidR="00BD7D55">
        <w:rPr>
          <w:rFonts w:ascii="Times New Roman" w:hAnsi="Times New Roman" w:cs="Times New Roman"/>
          <w:sz w:val="24"/>
          <w:szCs w:val="24"/>
        </w:rPr>
        <w:t>’s</w:t>
      </w:r>
      <w:r>
        <w:rPr>
          <w:rFonts w:ascii="Times New Roman" w:hAnsi="Times New Roman" w:cs="Times New Roman"/>
          <w:sz w:val="24"/>
          <w:szCs w:val="24"/>
        </w:rPr>
        <w:t xml:space="preserve"> </w:t>
      </w:r>
      <w:r w:rsidR="00BD7D55">
        <w:rPr>
          <w:rFonts w:ascii="Times New Roman" w:hAnsi="Times New Roman" w:cs="Times New Roman"/>
          <w:sz w:val="24"/>
          <w:szCs w:val="24"/>
        </w:rPr>
        <w:t>product guide</w:t>
      </w:r>
      <w:r>
        <w:rPr>
          <w:rFonts w:ascii="Times New Roman" w:hAnsi="Times New Roman" w:cs="Times New Roman"/>
          <w:sz w:val="24"/>
          <w:szCs w:val="24"/>
        </w:rPr>
        <w:t>, which MCI will revise as necessary.  TTI’s customers will not incur any charges as a result of the change in service provider to MCI.  If a Preferred Interexchange Carrier (</w:t>
      </w:r>
      <w:r w:rsidR="006B0241">
        <w:rPr>
          <w:rFonts w:ascii="Times New Roman" w:hAnsi="Times New Roman" w:cs="Times New Roman"/>
          <w:sz w:val="24"/>
          <w:szCs w:val="24"/>
        </w:rPr>
        <w:t>“</w:t>
      </w:r>
      <w:r>
        <w:rPr>
          <w:rFonts w:ascii="Times New Roman" w:hAnsi="Times New Roman" w:cs="Times New Roman"/>
          <w:sz w:val="24"/>
          <w:szCs w:val="24"/>
        </w:rPr>
        <w:t>PIC</w:t>
      </w:r>
      <w:r w:rsidR="006B0241">
        <w:rPr>
          <w:rFonts w:ascii="Times New Roman" w:hAnsi="Times New Roman" w:cs="Times New Roman"/>
          <w:sz w:val="24"/>
          <w:szCs w:val="24"/>
        </w:rPr>
        <w:t>”</w:t>
      </w:r>
      <w:r>
        <w:rPr>
          <w:rFonts w:ascii="Times New Roman" w:hAnsi="Times New Roman" w:cs="Times New Roman"/>
          <w:sz w:val="24"/>
          <w:szCs w:val="24"/>
        </w:rPr>
        <w:t>) charge is assessed by the customer’s local exchange carrier, MCI will issue a credit for such charge on or before the next billing cycle.</w:t>
      </w:r>
    </w:p>
    <w:p w14:paraId="4F9E3905" w14:textId="77777777" w:rsidR="00C33505" w:rsidRDefault="00C33505" w:rsidP="00C33505">
      <w:pPr>
        <w:pStyle w:val="ListParagraph"/>
        <w:spacing w:after="0" w:line="240" w:lineRule="auto"/>
        <w:ind w:left="0" w:firstLine="720"/>
        <w:rPr>
          <w:rFonts w:ascii="Times New Roman" w:hAnsi="Times New Roman" w:cs="Times New Roman"/>
          <w:sz w:val="24"/>
          <w:szCs w:val="24"/>
        </w:rPr>
      </w:pPr>
    </w:p>
    <w:p w14:paraId="6048D612" w14:textId="77777777" w:rsidR="00782A2F" w:rsidRDefault="00782A2F" w:rsidP="00C33505">
      <w:pPr>
        <w:pStyle w:val="ListParagraph"/>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Written notice of the proposed transfer was provided to all TTI customers on or about </w:t>
      </w:r>
      <w:r w:rsidR="00D52C38">
        <w:rPr>
          <w:rFonts w:ascii="Times New Roman" w:hAnsi="Times New Roman" w:cs="Times New Roman"/>
          <w:sz w:val="24"/>
          <w:szCs w:val="24"/>
        </w:rPr>
        <w:t>August 1</w:t>
      </w:r>
      <w:r>
        <w:rPr>
          <w:rFonts w:ascii="Times New Roman" w:hAnsi="Times New Roman" w:cs="Times New Roman"/>
          <w:sz w:val="24"/>
          <w:szCs w:val="24"/>
        </w:rPr>
        <w:t>, 2017.  The notice informed customers of the following:</w:t>
      </w:r>
    </w:p>
    <w:p w14:paraId="4F69C5B3" w14:textId="77777777" w:rsidR="00C33505" w:rsidRDefault="00C33505" w:rsidP="00C33505">
      <w:pPr>
        <w:pStyle w:val="ListParagraph"/>
        <w:spacing w:after="0" w:line="240" w:lineRule="auto"/>
        <w:ind w:left="0" w:firstLine="720"/>
        <w:rPr>
          <w:rFonts w:ascii="Times New Roman" w:hAnsi="Times New Roman" w:cs="Times New Roman"/>
          <w:sz w:val="24"/>
          <w:szCs w:val="24"/>
        </w:rPr>
      </w:pPr>
    </w:p>
    <w:p w14:paraId="654950F8" w14:textId="77777777" w:rsidR="00782A2F" w:rsidRDefault="00782A2F" w:rsidP="00C335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Their interexchange service provider will change to MCI on November 1, 2017;</w:t>
      </w:r>
    </w:p>
    <w:p w14:paraId="48B43187" w14:textId="77777777" w:rsidR="00782A2F" w:rsidRDefault="00782A2F" w:rsidP="00C335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There will be no interruption in their service;</w:t>
      </w:r>
    </w:p>
    <w:p w14:paraId="43DCF66A" w14:textId="79091EBD" w:rsidR="00A10BEA" w:rsidRDefault="00782A2F" w:rsidP="00C335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There will be no changes to the rates, terms or conditions for their services.  MCI will notify customers of any future changes to rates, terms, and conditions</w:t>
      </w:r>
      <w:r w:rsidR="002E74F1">
        <w:rPr>
          <w:rFonts w:ascii="Times New Roman" w:hAnsi="Times New Roman" w:cs="Times New Roman"/>
          <w:sz w:val="24"/>
          <w:szCs w:val="24"/>
        </w:rPr>
        <w:t xml:space="preserve"> by mail or in their bill</w:t>
      </w:r>
      <w:r>
        <w:rPr>
          <w:rFonts w:ascii="Times New Roman" w:hAnsi="Times New Roman" w:cs="Times New Roman"/>
          <w:sz w:val="24"/>
          <w:szCs w:val="24"/>
        </w:rPr>
        <w:t>;</w:t>
      </w:r>
      <w:r w:rsidR="00A10BEA" w:rsidRPr="00A10BEA">
        <w:rPr>
          <w:rFonts w:ascii="Times New Roman" w:hAnsi="Times New Roman" w:cs="Times New Roman"/>
          <w:sz w:val="24"/>
          <w:szCs w:val="24"/>
        </w:rPr>
        <w:t xml:space="preserve"> </w:t>
      </w:r>
    </w:p>
    <w:p w14:paraId="0EE60957" w14:textId="516696B5" w:rsidR="00782A2F" w:rsidRDefault="006B0241" w:rsidP="00C335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They</w:t>
      </w:r>
      <w:r w:rsidRPr="006B0241">
        <w:rPr>
          <w:rFonts w:ascii="Times New Roman" w:hAnsi="Times New Roman" w:cs="Times New Roman"/>
          <w:sz w:val="24"/>
          <w:szCs w:val="24"/>
        </w:rPr>
        <w:t xml:space="preserve"> will not incur any</w:t>
      </w:r>
      <w:r>
        <w:rPr>
          <w:rFonts w:ascii="Times New Roman" w:hAnsi="Times New Roman" w:cs="Times New Roman"/>
          <w:sz w:val="24"/>
          <w:szCs w:val="24"/>
        </w:rPr>
        <w:t xml:space="preserve"> change</w:t>
      </w:r>
      <w:r w:rsidR="00A10BEA" w:rsidRPr="00A10BEA">
        <w:rPr>
          <w:rFonts w:ascii="Times New Roman" w:hAnsi="Times New Roman" w:cs="Times New Roman"/>
          <w:sz w:val="24"/>
          <w:szCs w:val="24"/>
        </w:rPr>
        <w:t xml:space="preserve"> charges</w:t>
      </w:r>
      <w:r w:rsidR="00A10BEA">
        <w:rPr>
          <w:rFonts w:ascii="Times New Roman" w:hAnsi="Times New Roman" w:cs="Times New Roman"/>
          <w:sz w:val="24"/>
          <w:szCs w:val="24"/>
        </w:rPr>
        <w:t xml:space="preserve"> </w:t>
      </w:r>
      <w:r w:rsidRPr="006B0241">
        <w:rPr>
          <w:rFonts w:ascii="Times New Roman" w:hAnsi="Times New Roman" w:cs="Times New Roman"/>
          <w:sz w:val="24"/>
          <w:szCs w:val="24"/>
        </w:rPr>
        <w:t xml:space="preserve">as a result of the </w:t>
      </w:r>
      <w:r>
        <w:rPr>
          <w:rFonts w:ascii="Times New Roman" w:hAnsi="Times New Roman" w:cs="Times New Roman"/>
          <w:sz w:val="24"/>
          <w:szCs w:val="24"/>
        </w:rPr>
        <w:t>transfer</w:t>
      </w:r>
      <w:r w:rsidR="002E74F1">
        <w:rPr>
          <w:rFonts w:ascii="Times New Roman" w:hAnsi="Times New Roman" w:cs="Times New Roman"/>
          <w:sz w:val="24"/>
          <w:szCs w:val="24"/>
        </w:rPr>
        <w:t xml:space="preserve"> to MCI</w:t>
      </w:r>
      <w:r w:rsidR="00A10BEA">
        <w:rPr>
          <w:rFonts w:ascii="Times New Roman" w:hAnsi="Times New Roman" w:cs="Times New Roman"/>
          <w:sz w:val="24"/>
          <w:szCs w:val="24"/>
        </w:rPr>
        <w:t xml:space="preserve">;  </w:t>
      </w:r>
    </w:p>
    <w:p w14:paraId="2A01175D" w14:textId="77777777" w:rsidR="00782A2F" w:rsidRDefault="00782A2F" w:rsidP="00C335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 the right to select a different carrier, and if they do, TTI will impose no penalty; however, the alternate provider they select may impose a charge; </w:t>
      </w:r>
    </w:p>
    <w:p w14:paraId="06EA0C93" w14:textId="77777777" w:rsidR="00782A2F" w:rsidRDefault="00782A2F" w:rsidP="00C335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Any existing PIC freezes on their services will be lifted and the services transferred to MCI unless they select a different carrier before the transfer date.  Customers must contact their local service provider to re-establish the freeze;</w:t>
      </w:r>
    </w:p>
    <w:p w14:paraId="5BF1294F" w14:textId="70F991EC" w:rsidR="00A10BEA" w:rsidRDefault="00A10BEA" w:rsidP="00C3350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may call a toll-free number to make a complaint prior to </w:t>
      </w:r>
      <w:r w:rsidR="00243BA0">
        <w:rPr>
          <w:rFonts w:ascii="Times New Roman" w:hAnsi="Times New Roman" w:cs="Times New Roman"/>
          <w:sz w:val="24"/>
          <w:szCs w:val="24"/>
        </w:rPr>
        <w:t>the transfer.  They also may call a toll-free number to make a complaint</w:t>
      </w:r>
      <w:r>
        <w:rPr>
          <w:rFonts w:ascii="Times New Roman" w:hAnsi="Times New Roman" w:cs="Times New Roman"/>
          <w:sz w:val="24"/>
          <w:szCs w:val="24"/>
        </w:rPr>
        <w:t xml:space="preserve"> during </w:t>
      </w:r>
      <w:r w:rsidR="00243BA0">
        <w:rPr>
          <w:rFonts w:ascii="Times New Roman" w:hAnsi="Times New Roman" w:cs="Times New Roman"/>
          <w:sz w:val="24"/>
          <w:szCs w:val="24"/>
        </w:rPr>
        <w:t xml:space="preserve">and after </w:t>
      </w:r>
      <w:r>
        <w:rPr>
          <w:rFonts w:ascii="Times New Roman" w:hAnsi="Times New Roman" w:cs="Times New Roman"/>
          <w:sz w:val="24"/>
          <w:szCs w:val="24"/>
        </w:rPr>
        <w:t>the transfer</w:t>
      </w:r>
      <w:r w:rsidR="006B0241">
        <w:rPr>
          <w:rFonts w:ascii="Times New Roman" w:hAnsi="Times New Roman" w:cs="Times New Roman"/>
          <w:sz w:val="24"/>
          <w:szCs w:val="24"/>
        </w:rPr>
        <w:t>;</w:t>
      </w:r>
    </w:p>
    <w:p w14:paraId="03FE575A" w14:textId="77777777" w:rsidR="00C33505" w:rsidRDefault="00C33505" w:rsidP="00C33505">
      <w:pPr>
        <w:pStyle w:val="ListParagraph"/>
        <w:spacing w:after="0" w:line="240" w:lineRule="auto"/>
        <w:ind w:left="1080"/>
        <w:rPr>
          <w:rFonts w:ascii="Times New Roman" w:hAnsi="Times New Roman" w:cs="Times New Roman"/>
          <w:sz w:val="24"/>
          <w:szCs w:val="24"/>
        </w:rPr>
      </w:pPr>
    </w:p>
    <w:p w14:paraId="728C61A2" w14:textId="77777777" w:rsidR="00782A2F" w:rsidRDefault="00782A2F" w:rsidP="00C33505">
      <w:pPr>
        <w:spacing w:after="0"/>
        <w:ind w:left="720"/>
        <w:contextualSpacing/>
        <w:rPr>
          <w:rFonts w:ascii="Times New Roman" w:hAnsi="Times New Roman"/>
          <w:szCs w:val="24"/>
        </w:rPr>
      </w:pPr>
      <w:r>
        <w:rPr>
          <w:rFonts w:ascii="Times New Roman" w:hAnsi="Times New Roman"/>
          <w:szCs w:val="24"/>
        </w:rPr>
        <w:t>A copy of the customer notification is attached as Exhibit A.</w:t>
      </w:r>
    </w:p>
    <w:p w14:paraId="620C5BAC" w14:textId="77777777" w:rsidR="00C33505" w:rsidRDefault="00C33505" w:rsidP="00C33505">
      <w:pPr>
        <w:spacing w:after="0"/>
        <w:ind w:left="720"/>
        <w:contextualSpacing/>
        <w:rPr>
          <w:rFonts w:ascii="Times New Roman" w:hAnsi="Times New Roman"/>
          <w:szCs w:val="24"/>
        </w:rPr>
      </w:pPr>
    </w:p>
    <w:p w14:paraId="0E8A87E1" w14:textId="77777777" w:rsidR="00782A2F" w:rsidRDefault="007E624F" w:rsidP="00C33505">
      <w:pPr>
        <w:spacing w:after="0"/>
        <w:ind w:left="720"/>
        <w:contextualSpacing/>
        <w:rPr>
          <w:rFonts w:ascii="Times New Roman" w:hAnsi="Times New Roman"/>
          <w:szCs w:val="24"/>
        </w:rPr>
      </w:pPr>
      <w:r>
        <w:rPr>
          <w:rFonts w:ascii="Times New Roman" w:hAnsi="Times New Roman"/>
          <w:szCs w:val="24"/>
        </w:rPr>
        <w:t xml:space="preserve">Please contact me with </w:t>
      </w:r>
      <w:r w:rsidR="00782A2F">
        <w:rPr>
          <w:rFonts w:ascii="Times New Roman" w:hAnsi="Times New Roman"/>
          <w:szCs w:val="24"/>
        </w:rPr>
        <w:t xml:space="preserve">any questions </w:t>
      </w:r>
      <w:r>
        <w:rPr>
          <w:rFonts w:ascii="Times New Roman" w:hAnsi="Times New Roman"/>
          <w:szCs w:val="24"/>
        </w:rPr>
        <w:t xml:space="preserve">you may have </w:t>
      </w:r>
      <w:r w:rsidR="00782A2F">
        <w:rPr>
          <w:rFonts w:ascii="Times New Roman" w:hAnsi="Times New Roman"/>
          <w:szCs w:val="24"/>
        </w:rPr>
        <w:t xml:space="preserve">about this </w:t>
      </w:r>
      <w:r>
        <w:rPr>
          <w:rFonts w:ascii="Times New Roman" w:hAnsi="Times New Roman"/>
          <w:szCs w:val="24"/>
        </w:rPr>
        <w:t>filing</w:t>
      </w:r>
      <w:r w:rsidR="00782A2F">
        <w:rPr>
          <w:rFonts w:ascii="Times New Roman" w:hAnsi="Times New Roman"/>
          <w:szCs w:val="24"/>
        </w:rPr>
        <w:t>.</w:t>
      </w:r>
    </w:p>
    <w:p w14:paraId="0F25CF3F" w14:textId="77777777" w:rsidR="00C33505" w:rsidRDefault="00C33505" w:rsidP="00782A2F">
      <w:pPr>
        <w:spacing w:after="0" w:line="480" w:lineRule="auto"/>
        <w:rPr>
          <w:rFonts w:ascii="Times New Roman" w:hAnsi="Times New Roman"/>
          <w:szCs w:val="24"/>
        </w:rPr>
      </w:pPr>
    </w:p>
    <w:p w14:paraId="738B784F" w14:textId="77777777" w:rsidR="00782A2F" w:rsidRDefault="00782A2F" w:rsidP="00782A2F">
      <w:pPr>
        <w:spacing w:after="0" w:line="480" w:lineRule="auto"/>
        <w:rPr>
          <w:rFonts w:ascii="Times New Roman" w:hAnsi="Times New Roman"/>
          <w:szCs w:val="24"/>
        </w:rPr>
      </w:pPr>
      <w:r>
        <w:rPr>
          <w:rFonts w:ascii="Times New Roman" w:hAnsi="Times New Roman"/>
          <w:szCs w:val="24"/>
        </w:rPr>
        <w:t>Respectfully submitted,</w:t>
      </w:r>
    </w:p>
    <w:p w14:paraId="48936A08" w14:textId="77777777" w:rsidR="00782A2F" w:rsidRDefault="00782A2F" w:rsidP="00782A2F">
      <w:pPr>
        <w:spacing w:after="0"/>
        <w:rPr>
          <w:rFonts w:ascii="Times New Roman" w:hAnsi="Times New Roman"/>
          <w:szCs w:val="24"/>
        </w:rPr>
      </w:pPr>
    </w:p>
    <w:p w14:paraId="5A578E25" w14:textId="77777777" w:rsidR="00782A2F" w:rsidRDefault="00782A2F" w:rsidP="00782A2F">
      <w:pPr>
        <w:spacing w:after="0"/>
        <w:rPr>
          <w:rFonts w:ascii="Times New Roman" w:hAnsi="Times New Roman"/>
          <w:szCs w:val="24"/>
        </w:rPr>
      </w:pPr>
    </w:p>
    <w:p w14:paraId="6BF50817" w14:textId="77777777" w:rsidR="00782A2F" w:rsidRDefault="00782A2F" w:rsidP="00782A2F">
      <w:pPr>
        <w:spacing w:after="0"/>
        <w:rPr>
          <w:rFonts w:ascii="Times New Roman" w:hAnsi="Times New Roman"/>
          <w:szCs w:val="24"/>
        </w:rPr>
      </w:pPr>
    </w:p>
    <w:p w14:paraId="324454B7" w14:textId="77777777" w:rsidR="00E5055C" w:rsidRDefault="007E624F" w:rsidP="00E5055C">
      <w:pPr>
        <w:spacing w:after="0"/>
        <w:rPr>
          <w:rFonts w:ascii="Times New Roman" w:hAnsi="Times New Roman"/>
          <w:szCs w:val="24"/>
        </w:rPr>
      </w:pPr>
      <w:r>
        <w:rPr>
          <w:rFonts w:ascii="Times New Roman" w:hAnsi="Times New Roman"/>
          <w:szCs w:val="24"/>
        </w:rPr>
        <w:t>Karl Tucker</w:t>
      </w:r>
    </w:p>
    <w:p w14:paraId="0272BBCA" w14:textId="77777777" w:rsidR="00E5055C" w:rsidRDefault="00E5055C" w:rsidP="00E5055C">
      <w:pPr>
        <w:spacing w:after="0"/>
        <w:rPr>
          <w:rFonts w:ascii="Times New Roman" w:hAnsi="Times New Roman"/>
          <w:szCs w:val="24"/>
        </w:rPr>
      </w:pPr>
    </w:p>
    <w:p w14:paraId="069AD68E" w14:textId="77777777" w:rsidR="00782A2F" w:rsidRDefault="00E0599F" w:rsidP="00E5055C">
      <w:pPr>
        <w:spacing w:after="0"/>
        <w:rPr>
          <w:rFonts w:ascii="Times New Roman" w:hAnsi="Times New Roman"/>
          <w:szCs w:val="24"/>
        </w:rPr>
      </w:pPr>
      <w:r>
        <w:rPr>
          <w:rFonts w:ascii="Times New Roman" w:hAnsi="Times New Roman"/>
          <w:szCs w:val="24"/>
        </w:rPr>
        <w:t>Attachment</w:t>
      </w:r>
    </w:p>
    <w:p w14:paraId="7D25B278" w14:textId="77777777" w:rsidR="00E5055C" w:rsidRDefault="00E5055C" w:rsidP="00E5055C">
      <w:pPr>
        <w:spacing w:after="0"/>
        <w:rPr>
          <w:rFonts w:ascii="Times New Roman" w:hAnsi="Times New Roman"/>
          <w:szCs w:val="24"/>
        </w:rPr>
        <w:sectPr w:rsidR="00E5055C">
          <w:headerReference w:type="default" r:id="rId12"/>
          <w:pgSz w:w="12240" w:h="15840" w:code="1"/>
          <w:pgMar w:top="360" w:right="1267" w:bottom="1440" w:left="1440" w:header="720" w:footer="288" w:gutter="0"/>
          <w:cols w:space="720"/>
          <w:titlePg/>
        </w:sectPr>
      </w:pPr>
    </w:p>
    <w:p w14:paraId="2A3C8EDC" w14:textId="77777777" w:rsidR="00E5055C" w:rsidRDefault="00E5055C" w:rsidP="00E5055C">
      <w:pPr>
        <w:spacing w:after="0"/>
        <w:rPr>
          <w:rFonts w:ascii="Times New Roman" w:hAnsi="Times New Roman"/>
          <w:szCs w:val="24"/>
        </w:rPr>
      </w:pPr>
    </w:p>
    <w:p w14:paraId="7041606A" w14:textId="77777777" w:rsidR="00E5055C" w:rsidRDefault="00E5055C" w:rsidP="00E5055C">
      <w:pPr>
        <w:spacing w:after="0"/>
        <w:rPr>
          <w:rFonts w:ascii="Times New Roman" w:hAnsi="Times New Roman"/>
          <w:szCs w:val="24"/>
        </w:rPr>
      </w:pPr>
    </w:p>
    <w:p w14:paraId="171CC230" w14:textId="77777777" w:rsidR="00E5055C" w:rsidRDefault="00E5055C" w:rsidP="00E5055C">
      <w:pPr>
        <w:spacing w:after="0"/>
        <w:rPr>
          <w:rFonts w:ascii="Times New Roman" w:hAnsi="Times New Roman"/>
          <w:szCs w:val="24"/>
        </w:rPr>
      </w:pPr>
    </w:p>
    <w:p w14:paraId="455272B2" w14:textId="77777777" w:rsidR="00E5055C" w:rsidRDefault="00E5055C" w:rsidP="00E5055C">
      <w:pPr>
        <w:spacing w:after="0"/>
        <w:rPr>
          <w:rFonts w:ascii="Times New Roman" w:hAnsi="Times New Roman"/>
          <w:szCs w:val="24"/>
        </w:rPr>
      </w:pPr>
    </w:p>
    <w:p w14:paraId="0706E68B" w14:textId="77777777" w:rsidR="00E5055C" w:rsidRDefault="00E5055C" w:rsidP="00E5055C">
      <w:pPr>
        <w:spacing w:after="0"/>
        <w:rPr>
          <w:rFonts w:ascii="Times New Roman" w:hAnsi="Times New Roman"/>
          <w:szCs w:val="24"/>
        </w:rPr>
      </w:pPr>
    </w:p>
    <w:p w14:paraId="2EC707BD" w14:textId="77777777" w:rsidR="00E5055C" w:rsidRDefault="00E5055C" w:rsidP="00E5055C">
      <w:pPr>
        <w:spacing w:after="0" w:line="480" w:lineRule="auto"/>
        <w:ind w:left="720"/>
        <w:jc w:val="center"/>
        <w:rPr>
          <w:rFonts w:ascii="Times New Roman" w:hAnsi="Times New Roman"/>
          <w:b/>
          <w:szCs w:val="24"/>
          <w:u w:val="single"/>
        </w:rPr>
      </w:pPr>
      <w:r>
        <w:rPr>
          <w:rFonts w:ascii="Times New Roman" w:hAnsi="Times New Roman"/>
          <w:b/>
          <w:szCs w:val="24"/>
          <w:u w:val="single"/>
        </w:rPr>
        <w:t>EXHIBIT A (Customer Notification)</w:t>
      </w:r>
    </w:p>
    <w:p w14:paraId="24809BB4" w14:textId="77777777" w:rsidR="00E5055C" w:rsidRDefault="00E5055C" w:rsidP="00E5055C">
      <w:pPr>
        <w:spacing w:after="0"/>
        <w:rPr>
          <w:rFonts w:ascii="Times New Roman" w:hAnsi="Times New Roman"/>
          <w:szCs w:val="24"/>
        </w:rPr>
      </w:pPr>
    </w:p>
    <w:p w14:paraId="74E20B26" w14:textId="77777777" w:rsidR="00A94EB5" w:rsidRDefault="00A94EB5" w:rsidP="000819E6">
      <w:pPr>
        <w:spacing w:after="0" w:line="480" w:lineRule="auto"/>
        <w:rPr>
          <w:rFonts w:ascii="Times New Roman" w:hAnsi="Times New Roman"/>
          <w:szCs w:val="24"/>
        </w:rPr>
      </w:pPr>
    </w:p>
    <w:p w14:paraId="1ED2AAF1" w14:textId="77777777" w:rsidR="00A94EB5" w:rsidRDefault="00A94EB5" w:rsidP="00A94EB5">
      <w:pPr>
        <w:spacing w:after="0" w:line="480" w:lineRule="auto"/>
        <w:ind w:left="720"/>
        <w:rPr>
          <w:rFonts w:ascii="Times New Roman" w:hAnsi="Times New Roman"/>
          <w:szCs w:val="24"/>
        </w:rPr>
      </w:pPr>
    </w:p>
    <w:sectPr w:rsidR="00A94EB5">
      <w:pgSz w:w="12240" w:h="15840" w:code="1"/>
      <w:pgMar w:top="360" w:right="1267" w:bottom="144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7695" w14:textId="77777777" w:rsidR="00DD536E" w:rsidRDefault="00DD536E">
      <w:r>
        <w:separator/>
      </w:r>
    </w:p>
  </w:endnote>
  <w:endnote w:type="continuationSeparator" w:id="0">
    <w:p w14:paraId="7A6033C7" w14:textId="77777777" w:rsidR="00DD536E" w:rsidRDefault="00DD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C30A8" w14:textId="77777777" w:rsidR="00DD536E" w:rsidRDefault="00DD536E">
      <w:r>
        <w:separator/>
      </w:r>
    </w:p>
  </w:footnote>
  <w:footnote w:type="continuationSeparator" w:id="0">
    <w:p w14:paraId="5D0FD014" w14:textId="77777777" w:rsidR="00DD536E" w:rsidRDefault="00DD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D2277" w14:textId="77777777" w:rsidR="002553EC" w:rsidRDefault="00782A2F" w:rsidP="002553EC">
    <w:pPr>
      <w:pStyle w:val="Header"/>
      <w:spacing w:after="0"/>
      <w:rPr>
        <w:rFonts w:ascii="Times New Roman" w:hAnsi="Times New Roman"/>
      </w:rPr>
    </w:pPr>
    <w:r>
      <w:rPr>
        <w:rFonts w:ascii="Times New Roman" w:hAnsi="Times New Roman"/>
      </w:rPr>
      <w:t xml:space="preserve">Mr. </w:t>
    </w:r>
    <w:r w:rsidR="00D52C38">
      <w:rPr>
        <w:rFonts w:ascii="Times New Roman" w:hAnsi="Times New Roman"/>
      </w:rPr>
      <w:t>King</w:t>
    </w:r>
  </w:p>
  <w:p w14:paraId="3EC029F7" w14:textId="7718D22A" w:rsidR="00672929" w:rsidRDefault="00830ED6" w:rsidP="002553EC">
    <w:pPr>
      <w:pStyle w:val="Header"/>
      <w:spacing w:after="0"/>
      <w:rPr>
        <w:rStyle w:val="PageNumber"/>
        <w:rFonts w:ascii="Times New Roman" w:hAnsi="Times New Roman"/>
      </w:rPr>
    </w:pPr>
    <w:r>
      <w:rPr>
        <w:rFonts w:ascii="Times New Roman" w:hAnsi="Times New Roman"/>
      </w:rPr>
      <w:t>August 11</w:t>
    </w:r>
    <w:r w:rsidR="00152016">
      <w:rPr>
        <w:rFonts w:ascii="Times New Roman" w:hAnsi="Times New Roman"/>
      </w:rPr>
      <w:t>, 2017</w:t>
    </w:r>
    <w:r w:rsidR="00672929">
      <w:rPr>
        <w:rFonts w:ascii="Times New Roman" w:hAnsi="Times New Roman"/>
      </w:rPr>
      <w:br/>
      <w:t xml:space="preserve">Page </w:t>
    </w:r>
    <w:r w:rsidR="00672929">
      <w:rPr>
        <w:rStyle w:val="PageNumber"/>
        <w:rFonts w:ascii="Times New Roman" w:hAnsi="Times New Roman"/>
      </w:rPr>
      <w:fldChar w:fldCharType="begin"/>
    </w:r>
    <w:r w:rsidR="00672929">
      <w:rPr>
        <w:rStyle w:val="PageNumber"/>
        <w:rFonts w:ascii="Times New Roman" w:hAnsi="Times New Roman"/>
      </w:rPr>
      <w:instrText xml:space="preserve"> PAGE </w:instrText>
    </w:r>
    <w:r w:rsidR="00672929">
      <w:rPr>
        <w:rStyle w:val="PageNumber"/>
        <w:rFonts w:ascii="Times New Roman" w:hAnsi="Times New Roman"/>
      </w:rPr>
      <w:fldChar w:fldCharType="separate"/>
    </w:r>
    <w:r w:rsidR="00474CFB">
      <w:rPr>
        <w:rStyle w:val="PageNumber"/>
        <w:rFonts w:ascii="Times New Roman" w:hAnsi="Times New Roman"/>
        <w:noProof/>
      </w:rPr>
      <w:t>2</w:t>
    </w:r>
    <w:r w:rsidR="00672929">
      <w:rPr>
        <w:rStyle w:val="PageNumber"/>
        <w:rFonts w:ascii="Times New Roman" w:hAnsi="Times New Roman"/>
      </w:rPr>
      <w:fldChar w:fldCharType="end"/>
    </w:r>
  </w:p>
  <w:p w14:paraId="6D16B096" w14:textId="77777777" w:rsidR="002553EC" w:rsidRDefault="002553EC" w:rsidP="002553EC">
    <w:pPr>
      <w:pStyle w:val="Header"/>
      <w:spacing w:after="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52D34"/>
    <w:multiLevelType w:val="singleLevel"/>
    <w:tmpl w:val="AD9A81D8"/>
    <w:lvl w:ilvl="0">
      <w:start w:val="2"/>
      <w:numFmt w:val="upperLetter"/>
      <w:lvlText w:val="%1."/>
      <w:lvlJc w:val="left"/>
      <w:pPr>
        <w:tabs>
          <w:tab w:val="num" w:pos="1440"/>
        </w:tabs>
        <w:ind w:left="1440" w:hanging="720"/>
      </w:pPr>
      <w:rPr>
        <w:rFonts w:hint="default"/>
      </w:rPr>
    </w:lvl>
  </w:abstractNum>
  <w:abstractNum w:abstractNumId="1" w15:restartNumberingAfterBreak="0">
    <w:nsid w:val="5EE8424B"/>
    <w:multiLevelType w:val="hybridMultilevel"/>
    <w:tmpl w:val="B0EE5052"/>
    <w:lvl w:ilvl="0" w:tplc="0D2459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C9A0EA5"/>
    <w:multiLevelType w:val="singleLevel"/>
    <w:tmpl w:val="0A3C0636"/>
    <w:lvl w:ilvl="0">
      <w:start w:val="6"/>
      <w:numFmt w:val="decimal"/>
      <w:lvlText w:val="%1."/>
      <w:lvlJc w:val="left"/>
      <w:pPr>
        <w:tabs>
          <w:tab w:val="num" w:pos="2205"/>
        </w:tabs>
        <w:ind w:left="2205" w:hanging="765"/>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29"/>
    <w:rsid w:val="0000302C"/>
    <w:rsid w:val="00051EFA"/>
    <w:rsid w:val="00057A33"/>
    <w:rsid w:val="000819E6"/>
    <w:rsid w:val="000F66C6"/>
    <w:rsid w:val="00110678"/>
    <w:rsid w:val="00125D02"/>
    <w:rsid w:val="001351CB"/>
    <w:rsid w:val="00144B00"/>
    <w:rsid w:val="00152016"/>
    <w:rsid w:val="00176BC2"/>
    <w:rsid w:val="001B1184"/>
    <w:rsid w:val="001B3CF3"/>
    <w:rsid w:val="001D14A8"/>
    <w:rsid w:val="001D1A0C"/>
    <w:rsid w:val="001D30A7"/>
    <w:rsid w:val="001D3D64"/>
    <w:rsid w:val="00201173"/>
    <w:rsid w:val="002326B4"/>
    <w:rsid w:val="00243BA0"/>
    <w:rsid w:val="00247F42"/>
    <w:rsid w:val="002553EC"/>
    <w:rsid w:val="002602A2"/>
    <w:rsid w:val="00295AC6"/>
    <w:rsid w:val="00297765"/>
    <w:rsid w:val="002B62AE"/>
    <w:rsid w:val="002E5876"/>
    <w:rsid w:val="002E74F1"/>
    <w:rsid w:val="002F3890"/>
    <w:rsid w:val="00303DF7"/>
    <w:rsid w:val="00313D9E"/>
    <w:rsid w:val="003409CD"/>
    <w:rsid w:val="00397DDE"/>
    <w:rsid w:val="003A26FA"/>
    <w:rsid w:val="003A6DC3"/>
    <w:rsid w:val="00437251"/>
    <w:rsid w:val="00440A3A"/>
    <w:rsid w:val="004425AA"/>
    <w:rsid w:val="00474CFB"/>
    <w:rsid w:val="004847E5"/>
    <w:rsid w:val="004B426F"/>
    <w:rsid w:val="004F46A8"/>
    <w:rsid w:val="004F7CB1"/>
    <w:rsid w:val="0052404B"/>
    <w:rsid w:val="0054753E"/>
    <w:rsid w:val="00575FFB"/>
    <w:rsid w:val="005D706A"/>
    <w:rsid w:val="00611AB2"/>
    <w:rsid w:val="00642A40"/>
    <w:rsid w:val="00672929"/>
    <w:rsid w:val="00691635"/>
    <w:rsid w:val="006A1C36"/>
    <w:rsid w:val="006B0241"/>
    <w:rsid w:val="006C06CC"/>
    <w:rsid w:val="00717863"/>
    <w:rsid w:val="007709DF"/>
    <w:rsid w:val="00782A2F"/>
    <w:rsid w:val="007B2519"/>
    <w:rsid w:val="007E624F"/>
    <w:rsid w:val="007E648F"/>
    <w:rsid w:val="007F2BDB"/>
    <w:rsid w:val="00823BCA"/>
    <w:rsid w:val="00830ED6"/>
    <w:rsid w:val="00841B6A"/>
    <w:rsid w:val="00850891"/>
    <w:rsid w:val="00865ADB"/>
    <w:rsid w:val="00872404"/>
    <w:rsid w:val="008B0EAC"/>
    <w:rsid w:val="00906683"/>
    <w:rsid w:val="00911058"/>
    <w:rsid w:val="009436E7"/>
    <w:rsid w:val="009B285F"/>
    <w:rsid w:val="009C2A75"/>
    <w:rsid w:val="009E0C73"/>
    <w:rsid w:val="009F382A"/>
    <w:rsid w:val="00A10BEA"/>
    <w:rsid w:val="00A53F68"/>
    <w:rsid w:val="00A86162"/>
    <w:rsid w:val="00A94EB5"/>
    <w:rsid w:val="00AB3A18"/>
    <w:rsid w:val="00B633D3"/>
    <w:rsid w:val="00B72C7C"/>
    <w:rsid w:val="00B83F3C"/>
    <w:rsid w:val="00B9514C"/>
    <w:rsid w:val="00BC15CC"/>
    <w:rsid w:val="00BD461E"/>
    <w:rsid w:val="00BD7D55"/>
    <w:rsid w:val="00BE6420"/>
    <w:rsid w:val="00C33505"/>
    <w:rsid w:val="00C542D3"/>
    <w:rsid w:val="00C96B98"/>
    <w:rsid w:val="00CB0070"/>
    <w:rsid w:val="00CC2574"/>
    <w:rsid w:val="00CC7D1F"/>
    <w:rsid w:val="00D0137B"/>
    <w:rsid w:val="00D047AB"/>
    <w:rsid w:val="00D50DF1"/>
    <w:rsid w:val="00D52C38"/>
    <w:rsid w:val="00D56AF7"/>
    <w:rsid w:val="00D71429"/>
    <w:rsid w:val="00D73D84"/>
    <w:rsid w:val="00D97B08"/>
    <w:rsid w:val="00DD21CB"/>
    <w:rsid w:val="00DD536E"/>
    <w:rsid w:val="00E0599F"/>
    <w:rsid w:val="00E254BF"/>
    <w:rsid w:val="00E3565D"/>
    <w:rsid w:val="00E5055C"/>
    <w:rsid w:val="00E6189E"/>
    <w:rsid w:val="00E84E78"/>
    <w:rsid w:val="00EB35B8"/>
    <w:rsid w:val="00EE07D3"/>
    <w:rsid w:val="00EF6E2A"/>
    <w:rsid w:val="00F22B9A"/>
    <w:rsid w:val="00F26526"/>
    <w:rsid w:val="00F559F1"/>
    <w:rsid w:val="00F92112"/>
    <w:rsid w:val="00FB56D3"/>
    <w:rsid w:val="00FB7CD6"/>
    <w:rsid w:val="00FD493A"/>
    <w:rsid w:val="00FE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0BD29CC"/>
  <w15:docId w15:val="{DF7478F1-851F-4357-8028-2D5C0C7F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Helvetica" w:hAnsi="Helvetica"/>
      <w:sz w:val="24"/>
    </w:rPr>
  </w:style>
  <w:style w:type="paragraph" w:styleId="Heading1">
    <w:name w:val="heading 1"/>
    <w:basedOn w:val="Normal"/>
    <w:next w:val="Normal"/>
    <w:qFormat/>
    <w:pPr>
      <w:keepNext/>
      <w:spacing w:after="0" w:line="200" w:lineRule="atLeas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spacing w:after="0"/>
    </w:pPr>
    <w:rPr>
      <w:rFonts w:ascii="Times New Roman" w:hAnsi="Times New Roman"/>
      <w:sz w:val="20"/>
    </w:rPr>
  </w:style>
  <w:style w:type="paragraph" w:styleId="BodyText">
    <w:name w:val="Body Text"/>
    <w:basedOn w:val="Normal"/>
    <w:rPr>
      <w:rFonts w:ascii="Arial" w:hAnsi="Arial"/>
      <w:snapToGrid w:val="0"/>
      <w:sz w:val="22"/>
    </w:rPr>
  </w:style>
  <w:style w:type="paragraph" w:styleId="BodyTextIndent2">
    <w:name w:val="Body Text Indent 2"/>
    <w:basedOn w:val="Normal"/>
    <w:link w:val="BodyTextIndent2Char"/>
    <w:rsid w:val="00437251"/>
    <w:pPr>
      <w:spacing w:after="120" w:line="480" w:lineRule="auto"/>
      <w:ind w:left="360"/>
    </w:pPr>
  </w:style>
  <w:style w:type="character" w:customStyle="1" w:styleId="BodyTextIndent2Char">
    <w:name w:val="Body Text Indent 2 Char"/>
    <w:link w:val="BodyTextIndent2"/>
    <w:rsid w:val="00437251"/>
    <w:rPr>
      <w:rFonts w:ascii="Helvetica" w:hAnsi="Helvetica"/>
      <w:sz w:val="24"/>
    </w:rPr>
  </w:style>
  <w:style w:type="character" w:customStyle="1" w:styleId="FooterChar">
    <w:name w:val="Footer Char"/>
    <w:link w:val="Footer"/>
    <w:rsid w:val="00437251"/>
    <w:rPr>
      <w:rFonts w:ascii="Helvetica" w:hAnsi="Helvetica"/>
      <w:sz w:val="24"/>
    </w:rPr>
  </w:style>
  <w:style w:type="character" w:customStyle="1" w:styleId="HeaderChar">
    <w:name w:val="Header Char"/>
    <w:link w:val="Header"/>
    <w:rsid w:val="009436E7"/>
    <w:rPr>
      <w:rFonts w:ascii="Helvetica" w:hAnsi="Helvetica"/>
      <w:sz w:val="24"/>
    </w:rPr>
  </w:style>
  <w:style w:type="paragraph" w:styleId="FootnoteText">
    <w:name w:val="footnote text"/>
    <w:basedOn w:val="Normal"/>
    <w:link w:val="FootnoteTextChar"/>
    <w:rsid w:val="009436E7"/>
    <w:pPr>
      <w:spacing w:after="0"/>
    </w:pPr>
    <w:rPr>
      <w:rFonts w:ascii="Times New Roman" w:hAnsi="Times New Roman"/>
      <w:sz w:val="20"/>
    </w:rPr>
  </w:style>
  <w:style w:type="character" w:customStyle="1" w:styleId="FootnoteTextChar">
    <w:name w:val="Footnote Text Char"/>
    <w:basedOn w:val="DefaultParagraphFont"/>
    <w:link w:val="FootnoteText"/>
    <w:rsid w:val="009436E7"/>
  </w:style>
  <w:style w:type="character" w:styleId="FootnoteReference">
    <w:name w:val="footnote reference"/>
    <w:rsid w:val="009436E7"/>
    <w:rPr>
      <w:vertAlign w:val="superscript"/>
    </w:rPr>
  </w:style>
  <w:style w:type="character" w:customStyle="1" w:styleId="bodycopy1">
    <w:name w:val="bodycopy1"/>
    <w:rsid w:val="00144B00"/>
    <w:rPr>
      <w:rFonts w:ascii="Arial" w:hAnsi="Arial" w:cs="Arial" w:hint="default"/>
      <w:strike w:val="0"/>
      <w:dstrike w:val="0"/>
      <w:color w:val="000000"/>
      <w:sz w:val="18"/>
      <w:szCs w:val="18"/>
      <w:u w:val="none"/>
      <w:effect w:val="none"/>
    </w:rPr>
  </w:style>
  <w:style w:type="paragraph" w:styleId="ListParagraph">
    <w:name w:val="List Paragraph"/>
    <w:basedOn w:val="Normal"/>
    <w:uiPriority w:val="34"/>
    <w:qFormat/>
    <w:rsid w:val="00A94EB5"/>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057A33"/>
    <w:rPr>
      <w:sz w:val="16"/>
      <w:szCs w:val="16"/>
    </w:rPr>
  </w:style>
  <w:style w:type="paragraph" w:styleId="CommentText">
    <w:name w:val="annotation text"/>
    <w:basedOn w:val="Normal"/>
    <w:link w:val="CommentTextChar"/>
    <w:unhideWhenUsed/>
    <w:rsid w:val="00057A33"/>
    <w:rPr>
      <w:sz w:val="20"/>
    </w:rPr>
  </w:style>
  <w:style w:type="character" w:customStyle="1" w:styleId="CommentTextChar">
    <w:name w:val="Comment Text Char"/>
    <w:basedOn w:val="DefaultParagraphFont"/>
    <w:link w:val="CommentText"/>
    <w:rsid w:val="00057A33"/>
    <w:rPr>
      <w:rFonts w:ascii="Helvetica" w:hAnsi="Helvetica"/>
    </w:rPr>
  </w:style>
  <w:style w:type="paragraph" w:styleId="CommentSubject">
    <w:name w:val="annotation subject"/>
    <w:basedOn w:val="CommentText"/>
    <w:next w:val="CommentText"/>
    <w:link w:val="CommentSubjectChar"/>
    <w:semiHidden/>
    <w:unhideWhenUsed/>
    <w:rsid w:val="00057A33"/>
    <w:rPr>
      <w:b/>
      <w:bCs/>
    </w:rPr>
  </w:style>
  <w:style w:type="character" w:customStyle="1" w:styleId="CommentSubjectChar">
    <w:name w:val="Comment Subject Char"/>
    <w:basedOn w:val="CommentTextChar"/>
    <w:link w:val="CommentSubject"/>
    <w:semiHidden/>
    <w:rsid w:val="00057A33"/>
    <w:rPr>
      <w:rFonts w:ascii="Helvetica" w:hAnsi="Helvetica"/>
      <w:b/>
      <w:bCs/>
    </w:rPr>
  </w:style>
  <w:style w:type="paragraph" w:styleId="BalloonText">
    <w:name w:val="Balloon Text"/>
    <w:basedOn w:val="Normal"/>
    <w:link w:val="BalloonTextChar"/>
    <w:semiHidden/>
    <w:unhideWhenUsed/>
    <w:rsid w:val="00057A3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57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77445">
      <w:bodyDiv w:val="1"/>
      <w:marLeft w:val="0"/>
      <w:marRight w:val="0"/>
      <w:marTop w:val="0"/>
      <w:marBottom w:val="0"/>
      <w:divBdr>
        <w:top w:val="none" w:sz="0" w:space="0" w:color="auto"/>
        <w:left w:val="none" w:sz="0" w:space="0" w:color="auto"/>
        <w:bottom w:val="none" w:sz="0" w:space="0" w:color="auto"/>
        <w:right w:val="none" w:sz="0" w:space="0" w:color="auto"/>
      </w:divBdr>
    </w:div>
    <w:div w:id="435712911">
      <w:bodyDiv w:val="1"/>
      <w:marLeft w:val="0"/>
      <w:marRight w:val="0"/>
      <w:marTop w:val="0"/>
      <w:marBottom w:val="0"/>
      <w:divBdr>
        <w:top w:val="none" w:sz="0" w:space="0" w:color="auto"/>
        <w:left w:val="none" w:sz="0" w:space="0" w:color="auto"/>
        <w:bottom w:val="none" w:sz="0" w:space="0" w:color="auto"/>
        <w:right w:val="none" w:sz="0" w:space="0" w:color="auto"/>
      </w:divBdr>
    </w:div>
    <w:div w:id="816921188">
      <w:bodyDiv w:val="1"/>
      <w:marLeft w:val="0"/>
      <w:marRight w:val="0"/>
      <w:marTop w:val="0"/>
      <w:marBottom w:val="0"/>
      <w:divBdr>
        <w:top w:val="none" w:sz="0" w:space="0" w:color="auto"/>
        <w:left w:val="none" w:sz="0" w:space="0" w:color="auto"/>
        <w:bottom w:val="none" w:sz="0" w:space="0" w:color="auto"/>
        <w:right w:val="none" w:sz="0" w:space="0" w:color="auto"/>
      </w:divBdr>
    </w:div>
    <w:div w:id="1299918065">
      <w:bodyDiv w:val="1"/>
      <w:marLeft w:val="0"/>
      <w:marRight w:val="0"/>
      <w:marTop w:val="0"/>
      <w:marBottom w:val="0"/>
      <w:divBdr>
        <w:top w:val="none" w:sz="0" w:space="0" w:color="auto"/>
        <w:left w:val="none" w:sz="0" w:space="0" w:color="auto"/>
        <w:bottom w:val="none" w:sz="0" w:space="0" w:color="auto"/>
        <w:right w:val="none" w:sz="0" w:space="0" w:color="auto"/>
      </w:divBdr>
    </w:div>
    <w:div w:id="1883010929">
      <w:bodyDiv w:val="1"/>
      <w:marLeft w:val="0"/>
      <w:marRight w:val="0"/>
      <w:marTop w:val="0"/>
      <w:marBottom w:val="0"/>
      <w:divBdr>
        <w:top w:val="none" w:sz="0" w:space="0" w:color="auto"/>
        <w:left w:val="none" w:sz="0" w:space="0" w:color="auto"/>
        <w:bottom w:val="none" w:sz="0" w:space="0" w:color="auto"/>
        <w:right w:val="none" w:sz="0" w:space="0" w:color="auto"/>
      </w:divBdr>
    </w:div>
    <w:div w:id="1991396706">
      <w:bodyDiv w:val="1"/>
      <w:marLeft w:val="0"/>
      <w:marRight w:val="0"/>
      <w:marTop w:val="0"/>
      <w:marBottom w:val="0"/>
      <w:divBdr>
        <w:top w:val="none" w:sz="0" w:space="0" w:color="auto"/>
        <w:left w:val="none" w:sz="0" w:space="0" w:color="auto"/>
        <w:bottom w:val="none" w:sz="0" w:space="0" w:color="auto"/>
        <w:right w:val="none" w:sz="0" w:space="0" w:color="auto"/>
      </w:divBdr>
    </w:div>
    <w:div w:id="20149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vz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2017-08-11T07:00:00+00:00</OpenedDate>
    <Date1 xmlns="dc463f71-b30c-4ab2-9473-d307f9d35888">2017-08-11T07:00:00+00:00</Date1>
    <IsDocumentOrder xmlns="dc463f71-b30c-4ab2-9473-d307f9d35888" xsi:nil="true"/>
    <IsHighlyConfidential xmlns="dc463f71-b30c-4ab2-9473-d307f9d35888">false</IsHighlyConfidential>
    <CaseCompanyNames xmlns="dc463f71-b30c-4ab2-9473-d307f9d35888">TTI National, Inc.;MCI Communications Services, Inc.</CaseCompanyNames>
    <Nickname xmlns="http://schemas.microsoft.com/sharepoint/v3" xsi:nil="true"/>
    <DocketNumber xmlns="dc463f71-b30c-4ab2-9473-d307f9d35888">170892</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424641936D5942A58998B6BFE2C1BF" ma:contentTypeVersion="104" ma:contentTypeDescription="" ma:contentTypeScope="" ma:versionID="794ca82207ec3561bbb6413734178f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2557EC9-2D35-4C97-B9B5-8A30BD5DF208}">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6a7bd91e-004b-490a-8704-e368d63d59a0"/>
    <ds:schemaRef ds:uri="http://www.w3.org/XML/1998/namespace"/>
    <ds:schemaRef ds:uri="http://purl.org/dc/dcmitype/"/>
  </ds:schemaRefs>
</ds:datastoreItem>
</file>

<file path=customXml/itemProps2.xml><?xml version="1.0" encoding="utf-8"?>
<ds:datastoreItem xmlns:ds="http://schemas.openxmlformats.org/officeDocument/2006/customXml" ds:itemID="{BD36D724-C541-4EBE-82E0-228A855C3165}">
  <ds:schemaRefs>
    <ds:schemaRef ds:uri="http://schemas.microsoft.com/sharepoint/v3/contenttype/forms"/>
  </ds:schemaRefs>
</ds:datastoreItem>
</file>

<file path=customXml/itemProps3.xml><?xml version="1.0" encoding="utf-8"?>
<ds:datastoreItem xmlns:ds="http://schemas.openxmlformats.org/officeDocument/2006/customXml" ds:itemID="{7E47278B-FD8F-4D15-AD40-E04D9E3424FF}"/>
</file>

<file path=customXml/itemProps4.xml><?xml version="1.0" encoding="utf-8"?>
<ds:datastoreItem xmlns:ds="http://schemas.openxmlformats.org/officeDocument/2006/customXml" ds:itemID="{266AFFAC-EAE4-42FE-A223-7E6859339448}">
  <ds:schemaRefs>
    <ds:schemaRef ds:uri="http://schemas.openxmlformats.org/officeDocument/2006/bibliography"/>
  </ds:schemaRefs>
</ds:datastoreItem>
</file>

<file path=customXml/itemProps5.xml><?xml version="1.0" encoding="utf-8"?>
<ds:datastoreItem xmlns:ds="http://schemas.openxmlformats.org/officeDocument/2006/customXml" ds:itemID="{BC473A91-0E0B-44EE-9FBB-A1ED20D708E3}"/>
</file>

<file path=docProps/app.xml><?xml version="1.0" encoding="utf-8"?>
<Properties xmlns="http://schemas.openxmlformats.org/officeDocument/2006/extended-properties" xmlns:vt="http://schemas.openxmlformats.org/officeDocument/2006/docPropsVTypes">
  <Template>vzlh</Template>
  <TotalTime>0</TotalTime>
  <Pages>3</Pages>
  <Words>675</Words>
  <Characters>3578</Characters>
  <Application>Microsoft Office Word</Application>
  <DocSecurity>0</DocSecurity>
  <PresentationFormat/>
  <Lines>108</Lines>
  <Paragraphs>46</Paragraphs>
  <ScaleCrop>false</ScaleCrop>
  <HeadingPairs>
    <vt:vector size="2" baseType="variant">
      <vt:variant>
        <vt:lpstr>Title</vt:lpstr>
      </vt:variant>
      <vt:variant>
        <vt:i4>1</vt:i4>
      </vt:variant>
    </vt:vector>
  </HeadingPairs>
  <TitlesOfParts>
    <vt:vector size="1" baseType="lpstr">
      <vt:lpstr>Washington - Notice of Transfer of Customers of TTI National, Inc. to MCI Communications Services, Inc. d/b/a Verizon Business Se  (00024173.DOCX;1)</vt:lpstr>
    </vt:vector>
  </TitlesOfParts>
  <Company>Verizon Legal</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 Notice of Transfer of Customers of TTI National, Inc. to MCI Communications Services, Inc. d/b/a Verizon Business Se  (00024173.DOCX;1)</dc:title>
  <dc:creator>Verizon</dc:creator>
  <dc:description>Adheres to Verizon Start-Up Identity Standards Version 3.0 dated June 23, 2000</dc:description>
  <cp:lastModifiedBy>Huey, Lorilyn (UTC)</cp:lastModifiedBy>
  <cp:revision>2</cp:revision>
  <cp:lastPrinted>2017-06-02T16:37:00Z</cp:lastPrinted>
  <dcterms:created xsi:type="dcterms:W3CDTF">2017-08-11T21:38:00Z</dcterms:created>
  <dcterms:modified xsi:type="dcterms:W3CDTF">2017-08-11T21:38:00Z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eloper">
    <vt:lpwstr>Anthony E. Doming</vt:lpwstr>
  </property>
  <property fmtid="{D5CDD505-2E9C-101B-9397-08002B2CF9AE}" pid="3" name="MAIL_MSG_ID1">
    <vt:lpwstr>ABAAVOAfoSrQoyy8E5sPzcx235HGw5iyw4j82f9+0H5GeGQh2v7qhMxEKe8GoG4E3Sw/</vt:lpwstr>
  </property>
  <property fmtid="{D5CDD505-2E9C-101B-9397-08002B2CF9AE}" pid="4" name="RESPONSE_SENDER_NAME">
    <vt:lpwstr>gAAAdya76B99d4hLGUR1rQ+8TxTv0GGEPdix</vt:lpwstr>
  </property>
  <property fmtid="{D5CDD505-2E9C-101B-9397-08002B2CF9AE}" pid="5" name="EMAIL_OWNER_ADDRESS">
    <vt:lpwstr>ABAAJXrvhtoYpC57PgRWn/Vxf6pjLqdZWOATBnPzFqtux1J/rfBy4UVEJNgH8egcXTLV</vt:lpwstr>
  </property>
  <property fmtid="{D5CDD505-2E9C-101B-9397-08002B2CF9AE}" pid="6" name="ContentTypeId">
    <vt:lpwstr>0x0101006E56B4D1795A2E4DB2F0B01679ED314A0042424641936D5942A58998B6BFE2C1BF</vt:lpwstr>
  </property>
  <property fmtid="{D5CDD505-2E9C-101B-9397-08002B2CF9AE}" pid="7" name="_docset_NoMedatataSyncRequired">
    <vt:lpwstr>False</vt:lpwstr>
  </property>
  <property fmtid="{D5CDD505-2E9C-101B-9397-08002B2CF9AE}" pid="8" name="IsEFSEC">
    <vt:bool>false</vt:bool>
  </property>
</Properties>
</file>