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0B" w:rsidRDefault="0024010B" w:rsidP="005D4640"/>
    <w:p w:rsidR="003D3402" w:rsidRDefault="00456D93" w:rsidP="005D4640">
      <w:r>
        <w:t>March 30</w:t>
      </w:r>
      <w:r w:rsidR="00A86551">
        <w:t>, 2017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A86551">
        <w:rPr>
          <w:b/>
          <w:color w:val="000000"/>
        </w:rPr>
        <w:t>December 31</w:t>
      </w:r>
      <w:r w:rsidR="00B30578">
        <w:rPr>
          <w:b/>
          <w:color w:val="000000"/>
        </w:rPr>
        <w:t>, 2016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7C5BC3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WAC 480-100-275, </w:t>
      </w:r>
      <w:r w:rsidR="00580FCF">
        <w:rPr>
          <w:color w:val="000000"/>
        </w:rPr>
        <w:t>Pacific Power &amp; Light Company</w:t>
      </w:r>
      <w:r w:rsidR="00B30578">
        <w:rPr>
          <w:color w:val="000000"/>
        </w:rPr>
        <w:t xml:space="preserve"> (Company)</w:t>
      </w:r>
      <w:r w:rsidR="00C75066">
        <w:rPr>
          <w:color w:val="000000"/>
        </w:rPr>
        <w:t>, a division of PacifiCorp,</w:t>
      </w:r>
      <w:r w:rsidR="00580FCF">
        <w:rPr>
          <w:color w:val="000000"/>
        </w:rPr>
        <w:t xml:space="preserve"> submits fo</w:t>
      </w:r>
      <w:r>
        <w:rPr>
          <w:color w:val="000000"/>
        </w:rPr>
        <w:t xml:space="preserve">r filing </w:t>
      </w:r>
      <w:r w:rsidR="00580FCF">
        <w:rPr>
          <w:color w:val="000000"/>
        </w:rPr>
        <w:t xml:space="preserve">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A86551">
        <w:rPr>
          <w:color w:val="000000"/>
        </w:rPr>
        <w:t>December 31, 2016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C75066">
        <w:rPr>
          <w:color w:val="000000"/>
        </w:rPr>
        <w:t>allocation methodology.  In D</w:t>
      </w:r>
      <w:r w:rsidR="00B71918">
        <w:rPr>
          <w:color w:val="000000"/>
        </w:rPr>
        <w:t>ocket UE-072123, Order 03</w:t>
      </w:r>
      <w:r w:rsidR="00580FCF">
        <w:rPr>
          <w:color w:val="000000"/>
        </w:rPr>
        <w:t xml:space="preserve">, </w:t>
      </w:r>
      <w:r w:rsidR="00002E0B">
        <w:rPr>
          <w:color w:val="000000"/>
        </w:rPr>
        <w:t>the Company</w:t>
      </w:r>
      <w:r w:rsidR="00580FCF">
        <w:rPr>
          <w:color w:val="000000"/>
        </w:rPr>
        <w:t xml:space="preserve">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B30578">
        <w:rPr>
          <w:color w:val="000000"/>
        </w:rPr>
        <w:t xml:space="preserve"> June </w:t>
      </w:r>
      <w:r w:rsidR="00580FCF">
        <w:rPr>
          <w:color w:val="000000"/>
        </w:rPr>
        <w:t>30, 201</w:t>
      </w:r>
      <w:r w:rsidR="00EB2BC8">
        <w:rPr>
          <w:color w:val="000000"/>
        </w:rPr>
        <w:t>7</w:t>
      </w:r>
      <w:r w:rsidR="007C5BC3">
        <w:rPr>
          <w:color w:val="000000"/>
        </w:rPr>
        <w:t>.</w:t>
      </w:r>
    </w:p>
    <w:p w:rsidR="007C5BC3" w:rsidRDefault="007C5BC3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4636C4" w:rsidRDefault="007010A4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</w:t>
      </w:r>
      <w:r w:rsidR="00EB2BC8">
        <w:rPr>
          <w:color w:val="000000"/>
        </w:rPr>
        <w:t>Order 15 in Docket UE-152253,</w:t>
      </w:r>
      <w:r>
        <w:rPr>
          <w:color w:val="000000"/>
        </w:rPr>
        <w:t xml:space="preserve"> the deferral period for the Company’s decoupling mechanism began on September 15, 2016.  Included with this report </w:t>
      </w:r>
      <w:r w:rsidR="00EB2BC8">
        <w:rPr>
          <w:color w:val="000000"/>
        </w:rPr>
        <w:t>is</w:t>
      </w:r>
      <w:r>
        <w:rPr>
          <w:color w:val="000000"/>
        </w:rPr>
        <w:t xml:space="preserve"> </w:t>
      </w:r>
      <w:r w:rsidR="00A617ED">
        <w:rPr>
          <w:color w:val="000000"/>
        </w:rPr>
        <w:t>a</w:t>
      </w:r>
      <w:r>
        <w:rPr>
          <w:color w:val="000000"/>
        </w:rPr>
        <w:t xml:space="preserve"> quarterly </w:t>
      </w:r>
      <w:r w:rsidR="00A617ED">
        <w:rPr>
          <w:color w:val="000000"/>
        </w:rPr>
        <w:t>report of the</w:t>
      </w:r>
      <w:r>
        <w:rPr>
          <w:color w:val="000000"/>
        </w:rPr>
        <w:t xml:space="preserve"> </w:t>
      </w:r>
      <w:r w:rsidR="00EB2BC8">
        <w:rPr>
          <w:color w:val="000000"/>
        </w:rPr>
        <w:t xml:space="preserve">decoupling </w:t>
      </w:r>
      <w:r>
        <w:rPr>
          <w:color w:val="000000"/>
        </w:rPr>
        <w:t>deferral</w:t>
      </w:r>
      <w:r w:rsidR="00A617ED">
        <w:rPr>
          <w:color w:val="000000"/>
        </w:rPr>
        <w:t xml:space="preserve"> amounts</w:t>
      </w:r>
      <w:r>
        <w:rPr>
          <w:color w:val="000000"/>
        </w:rPr>
        <w:t xml:space="preserve"> </w:t>
      </w:r>
      <w:r w:rsidR="00EB2BC8">
        <w:rPr>
          <w:color w:val="000000"/>
        </w:rPr>
        <w:t>for t</w:t>
      </w:r>
      <w:r>
        <w:rPr>
          <w:color w:val="000000"/>
        </w:rPr>
        <w:t xml:space="preserve">he period </w:t>
      </w:r>
      <w:r w:rsidR="00A86551">
        <w:rPr>
          <w:color w:val="000000"/>
        </w:rPr>
        <w:t>beginning October 1</w:t>
      </w:r>
      <w:r>
        <w:rPr>
          <w:color w:val="000000"/>
        </w:rPr>
        <w:t>, 2016</w:t>
      </w:r>
      <w:r w:rsidR="00EB2BC8">
        <w:rPr>
          <w:color w:val="000000"/>
        </w:rPr>
        <w:t>,</w:t>
      </w:r>
      <w:r w:rsidR="00A86551">
        <w:rPr>
          <w:color w:val="000000"/>
        </w:rPr>
        <w:t xml:space="preserve"> through December 31</w:t>
      </w:r>
      <w:r>
        <w:rPr>
          <w:color w:val="000000"/>
        </w:rPr>
        <w:t>, 2016.</w:t>
      </w:r>
    </w:p>
    <w:p w:rsidR="007C5BC3" w:rsidRDefault="007C5BC3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9A33D1" w:rsidRDefault="00B30578" w:rsidP="0049633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The Company is also enclosing its</w:t>
      </w:r>
      <w:r w:rsidR="007A0FA8">
        <w:rPr>
          <w:color w:val="000000"/>
        </w:rPr>
        <w:t xml:space="preserve"> Average Customer Count and kWh data for its Washington jurisdiction for the quarter ended </w:t>
      </w:r>
      <w:r w:rsidR="00A86551">
        <w:rPr>
          <w:color w:val="000000"/>
        </w:rPr>
        <w:t>December 31</w:t>
      </w:r>
      <w:r>
        <w:rPr>
          <w:color w:val="000000"/>
        </w:rPr>
        <w:t>, 2016</w:t>
      </w:r>
      <w:r w:rsidR="00A86551">
        <w:rPr>
          <w:color w:val="000000"/>
        </w:rPr>
        <w:t>.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B30578" w:rsidRPr="00FC4CDC" w:rsidRDefault="00641DC2" w:rsidP="00B305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please direct them to </w:t>
      </w:r>
      <w:r w:rsidR="00B30578">
        <w:rPr>
          <w:rFonts w:ascii="Times New Roman" w:hAnsi="Times New Roman"/>
        </w:rPr>
        <w:t>Ariel Son</w:t>
      </w:r>
      <w:r w:rsidR="00B30578" w:rsidRPr="00FC4CDC">
        <w:rPr>
          <w:rFonts w:ascii="Times New Roman" w:hAnsi="Times New Roman"/>
        </w:rPr>
        <w:t xml:space="preserve">, Regulatory </w:t>
      </w:r>
      <w:r w:rsidR="00A86551">
        <w:rPr>
          <w:rFonts w:ascii="Times New Roman" w:hAnsi="Times New Roman"/>
        </w:rPr>
        <w:t>Affairs</w:t>
      </w:r>
      <w:r w:rsidR="00B30578">
        <w:rPr>
          <w:rFonts w:ascii="Times New Roman" w:hAnsi="Times New Roman"/>
        </w:rPr>
        <w:t xml:space="preserve"> Manager</w:t>
      </w:r>
      <w:r w:rsidR="00B30578" w:rsidRPr="00FC4CDC">
        <w:rPr>
          <w:rFonts w:ascii="Times New Roman" w:hAnsi="Times New Roman"/>
        </w:rPr>
        <w:t>, at (503) 813-</w:t>
      </w:r>
      <w:r w:rsidR="00B30578">
        <w:rPr>
          <w:rFonts w:ascii="Times New Roman" w:hAnsi="Times New Roman"/>
        </w:rPr>
        <w:t>5410</w:t>
      </w:r>
      <w:r w:rsidR="00B30578" w:rsidRPr="00FC4CDC">
        <w:rPr>
          <w:rFonts w:ascii="Times New Roman" w:hAnsi="Times New Roman"/>
        </w:rPr>
        <w:t xml:space="preserve">.  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:rsidR="00580FCF" w:rsidRDefault="00456D93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0BA52B1E" wp14:editId="5A73D8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7A0FA8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R. Bryce Dalley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6B0D20" w:rsidRDefault="00580FCF" w:rsidP="005D4640">
      <w:pPr>
        <w:rPr>
          <w:color w:val="000000"/>
        </w:rPr>
      </w:pPr>
      <w:r>
        <w:rPr>
          <w:color w:val="000000"/>
        </w:rPr>
        <w:t>Enclosures</w:t>
      </w:r>
      <w:r w:rsidR="006B0D20">
        <w:rPr>
          <w:color w:val="000000"/>
        </w:rPr>
        <w:br w:type="page"/>
      </w: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Pr="007952CC" w:rsidRDefault="008B378E" w:rsidP="00EB2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QUARTERLY </w:t>
      </w:r>
      <w:r w:rsidR="00EB2BC8">
        <w:rPr>
          <w:rFonts w:ascii="Times New Roman" w:hAnsi="Times New Roman"/>
          <w:b/>
          <w:sz w:val="27"/>
          <w:szCs w:val="27"/>
        </w:rPr>
        <w:t>DECOUPLING REPORT</w:t>
      </w:r>
    </w:p>
    <w:p w:rsidR="00EB2BC8" w:rsidRDefault="00EB2BC8" w:rsidP="00EB2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Pr="007952CC" w:rsidRDefault="00A86551" w:rsidP="00EB2BC8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October 1, 2016, through December 31</w:t>
      </w:r>
      <w:r w:rsidR="00EB2BC8">
        <w:rPr>
          <w:rFonts w:ascii="Times New Roman" w:hAnsi="Times New Roman"/>
          <w:b/>
          <w:sz w:val="27"/>
          <w:szCs w:val="27"/>
        </w:rPr>
        <w:t>, 2016</w:t>
      </w:r>
    </w:p>
    <w:p w:rsidR="00EB2BC8" w:rsidRDefault="00EB2BC8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01BA6" w:rsidRDefault="00E01BA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AVERAGE CUSTOMER COUNT</w:t>
      </w:r>
      <w:r w:rsidR="00496336">
        <w:rPr>
          <w:rFonts w:ascii="Times New Roman" w:hAnsi="Times New Roman"/>
          <w:b/>
          <w:sz w:val="27"/>
          <w:szCs w:val="27"/>
        </w:rPr>
        <w:t xml:space="preserve"> </w:t>
      </w:r>
      <w:r w:rsidRPr="007952CC">
        <w:rPr>
          <w:rFonts w:ascii="Times New Roman" w:hAnsi="Times New Roman"/>
          <w:b/>
          <w:sz w:val="27"/>
          <w:szCs w:val="27"/>
        </w:rPr>
        <w:t>AND KWH</w:t>
      </w:r>
    </w:p>
    <w:p w:rsidR="00496336" w:rsidRPr="007952CC" w:rsidRDefault="0049633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THREE MONTHS ENDED</w:t>
      </w:r>
    </w:p>
    <w:p w:rsidR="006B0D20" w:rsidRDefault="006B0D20" w:rsidP="00E01BA6">
      <w:pPr>
        <w:jc w:val="center"/>
        <w:rPr>
          <w:rFonts w:ascii="Times New Roman" w:hAnsi="Times New Roman"/>
          <w:b/>
          <w:sz w:val="27"/>
          <w:szCs w:val="27"/>
        </w:rPr>
      </w:pPr>
    </w:p>
    <w:p w:rsidR="00B30578" w:rsidRPr="007952CC" w:rsidRDefault="00A86551" w:rsidP="00B30578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December 31</w:t>
      </w:r>
      <w:r w:rsidR="00B30578">
        <w:rPr>
          <w:rFonts w:ascii="Times New Roman" w:hAnsi="Times New Roman"/>
          <w:b/>
          <w:sz w:val="27"/>
          <w:szCs w:val="27"/>
        </w:rPr>
        <w:t>, 2016</w:t>
      </w:r>
    </w:p>
    <w:p w:rsidR="00E01BA6" w:rsidRPr="007952CC" w:rsidRDefault="00E01BA6" w:rsidP="00B30578">
      <w:pPr>
        <w:jc w:val="center"/>
        <w:rPr>
          <w:b/>
        </w:rPr>
      </w:pPr>
    </w:p>
    <w:sectPr w:rsidR="00E01BA6" w:rsidRPr="007952CC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D2" w:rsidRDefault="00A037D2" w:rsidP="005D4640">
      <w:r>
        <w:separator/>
      </w:r>
    </w:p>
  </w:endnote>
  <w:endnote w:type="continuationSeparator" w:id="0">
    <w:p w:rsidR="00A037D2" w:rsidRDefault="00A037D2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6F" w:rsidRDefault="00C06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6F" w:rsidRDefault="00C06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6F" w:rsidRDefault="00C0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D2" w:rsidRDefault="00A037D2" w:rsidP="005D4640">
      <w:r>
        <w:separator/>
      </w:r>
    </w:p>
  </w:footnote>
  <w:footnote w:type="continuationSeparator" w:id="0">
    <w:p w:rsidR="00A037D2" w:rsidRDefault="00A037D2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6F" w:rsidRDefault="00C06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6F" w:rsidRDefault="00C06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6F" w:rsidRDefault="00C06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16F9D"/>
    <w:rsid w:val="000331C9"/>
    <w:rsid w:val="000E0E5D"/>
    <w:rsid w:val="00143C89"/>
    <w:rsid w:val="00165064"/>
    <w:rsid w:val="001A75ED"/>
    <w:rsid w:val="0024010B"/>
    <w:rsid w:val="0026112C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B3591"/>
    <w:rsid w:val="003C25C8"/>
    <w:rsid w:val="003D3402"/>
    <w:rsid w:val="003F35A4"/>
    <w:rsid w:val="00416C5A"/>
    <w:rsid w:val="00456D93"/>
    <w:rsid w:val="004636C4"/>
    <w:rsid w:val="00483790"/>
    <w:rsid w:val="00496336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41DC2"/>
    <w:rsid w:val="006656E7"/>
    <w:rsid w:val="006B0D20"/>
    <w:rsid w:val="006E661A"/>
    <w:rsid w:val="007010A4"/>
    <w:rsid w:val="0076598F"/>
    <w:rsid w:val="00771D5E"/>
    <w:rsid w:val="007A0FA8"/>
    <w:rsid w:val="007B4B02"/>
    <w:rsid w:val="007C424C"/>
    <w:rsid w:val="007C5BC3"/>
    <w:rsid w:val="007E17F4"/>
    <w:rsid w:val="00854CAD"/>
    <w:rsid w:val="00854E26"/>
    <w:rsid w:val="008B378E"/>
    <w:rsid w:val="008D120F"/>
    <w:rsid w:val="0090702C"/>
    <w:rsid w:val="00953E70"/>
    <w:rsid w:val="009A33D1"/>
    <w:rsid w:val="009D599E"/>
    <w:rsid w:val="009E24AC"/>
    <w:rsid w:val="00A037D2"/>
    <w:rsid w:val="00A350B9"/>
    <w:rsid w:val="00A476DC"/>
    <w:rsid w:val="00A617ED"/>
    <w:rsid w:val="00A86551"/>
    <w:rsid w:val="00AC1B02"/>
    <w:rsid w:val="00B04F10"/>
    <w:rsid w:val="00B107A2"/>
    <w:rsid w:val="00B21C04"/>
    <w:rsid w:val="00B228C6"/>
    <w:rsid w:val="00B30578"/>
    <w:rsid w:val="00B71918"/>
    <w:rsid w:val="00BF2EE2"/>
    <w:rsid w:val="00C06A6F"/>
    <w:rsid w:val="00C75066"/>
    <w:rsid w:val="00C7799B"/>
    <w:rsid w:val="00C8435C"/>
    <w:rsid w:val="00CB7541"/>
    <w:rsid w:val="00CE497C"/>
    <w:rsid w:val="00D04A03"/>
    <w:rsid w:val="00D162A5"/>
    <w:rsid w:val="00D55D36"/>
    <w:rsid w:val="00D57858"/>
    <w:rsid w:val="00D8098D"/>
    <w:rsid w:val="00D822BD"/>
    <w:rsid w:val="00DB7DAE"/>
    <w:rsid w:val="00E01BA6"/>
    <w:rsid w:val="00E21AFD"/>
    <w:rsid w:val="00EB2BC8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30409ED0EE464BAEB5B34A90984559" ma:contentTypeVersion="92" ma:contentTypeDescription="" ma:contentTypeScope="" ma:versionID="5b0059cfac8cf6262ef2a9edd1a7e8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2017-03-30T07:00:00+00:00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170212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94A88C0-2EE5-4B19-94BE-F054387F3FEE}"/>
</file>

<file path=customXml/itemProps2.xml><?xml version="1.0" encoding="utf-8"?>
<ds:datastoreItem xmlns:ds="http://schemas.openxmlformats.org/officeDocument/2006/customXml" ds:itemID="{51B143AF-9D40-4504-B746-DC6AB21830B9}"/>
</file>

<file path=customXml/itemProps3.xml><?xml version="1.0" encoding="utf-8"?>
<ds:datastoreItem xmlns:ds="http://schemas.openxmlformats.org/officeDocument/2006/customXml" ds:itemID="{4CC8428B-90A9-4D38-8A00-B2591F7A54DD}"/>
</file>

<file path=customXml/itemProps4.xml><?xml version="1.0" encoding="utf-8"?>
<ds:datastoreItem xmlns:ds="http://schemas.openxmlformats.org/officeDocument/2006/customXml" ds:itemID="{E42BCD48-9BDA-4AE7-9AF7-2F9950D9C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2016-12-23T16:58:00Z</dcterms:created>
  <dcterms:modified xsi:type="dcterms:W3CDTF">2017-03-30T01:50:00Z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0x0101006E56B4D1795A2E4DB2F0B01679ED314A007330409ED0EE464BAEB5B34A90984559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