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E65580" w:rsidRDefault="00245AF9" w:rsidP="00BD1AD3">
      <w:bookmarkStart w:id="0" w:name="_GoBack"/>
      <w:bookmarkEnd w:id="0"/>
    </w:p>
    <w:p w14:paraId="60D26B65" w14:textId="3E3D4C83" w:rsidR="000B50AF" w:rsidRPr="00E65580" w:rsidRDefault="008E7D29" w:rsidP="00BD1AD3">
      <w:r>
        <w:t>March 16</w:t>
      </w:r>
      <w:r w:rsidR="00311A32">
        <w:t>, 2017</w:t>
      </w:r>
    </w:p>
    <w:p w14:paraId="036EFADB" w14:textId="77777777" w:rsidR="000B50AF" w:rsidRPr="00E65580" w:rsidRDefault="000B50AF" w:rsidP="00BD1AD3"/>
    <w:p w14:paraId="539A4C05" w14:textId="77777777" w:rsidR="000B50AF" w:rsidRPr="00E65580" w:rsidRDefault="000B50AF" w:rsidP="00BD1AD3"/>
    <w:p w14:paraId="616338F3" w14:textId="77777777" w:rsidR="000B50AF" w:rsidRPr="00E65580" w:rsidRDefault="000B50AF" w:rsidP="00BD1AD3">
      <w:r w:rsidRPr="00E65580">
        <w:t>Steven V. King, Executive Director and Secretary</w:t>
      </w:r>
    </w:p>
    <w:p w14:paraId="368CBA03" w14:textId="77777777" w:rsidR="000B50AF" w:rsidRPr="00E65580" w:rsidRDefault="000B50AF" w:rsidP="00BD1AD3">
      <w:r w:rsidRPr="00E65580">
        <w:t>Washington Utilities and Transportation Commission</w:t>
      </w:r>
    </w:p>
    <w:p w14:paraId="4FC8E8F8" w14:textId="77777777" w:rsidR="000B50AF" w:rsidRPr="00E65580" w:rsidRDefault="000B50AF" w:rsidP="00BD1AD3">
      <w:r w:rsidRPr="00E65580">
        <w:t>1300 S. Evergreen Park Dr. SW</w:t>
      </w:r>
    </w:p>
    <w:p w14:paraId="699E50CD" w14:textId="374C5A21" w:rsidR="000B50AF" w:rsidRPr="00E65580" w:rsidRDefault="009A40FD" w:rsidP="00BD1AD3">
      <w:r>
        <w:t>P.</w:t>
      </w:r>
      <w:r w:rsidR="000B50AF" w:rsidRPr="00E65580">
        <w:t xml:space="preserve">O. Box 47250 </w:t>
      </w:r>
    </w:p>
    <w:p w14:paraId="735F816B" w14:textId="4C05A009" w:rsidR="000B50AF" w:rsidRPr="00E65580" w:rsidRDefault="000B50AF" w:rsidP="00246BA8">
      <w:pPr>
        <w:spacing w:after="240"/>
      </w:pPr>
      <w:r w:rsidRPr="00E65580">
        <w:t>Olympia, Washington  98504-7250</w:t>
      </w:r>
    </w:p>
    <w:p w14:paraId="31F4CC99" w14:textId="051F4D95" w:rsidR="000B50AF" w:rsidRPr="00E65580" w:rsidRDefault="000B50AF" w:rsidP="00BD1AD3">
      <w:pPr>
        <w:ind w:left="720" w:hanging="720"/>
      </w:pPr>
      <w:r w:rsidRPr="00E65580">
        <w:t xml:space="preserve">RE: </w:t>
      </w:r>
      <w:r w:rsidRPr="00E65580">
        <w:tab/>
      </w:r>
      <w:r w:rsidRPr="00E65580">
        <w:rPr>
          <w:i/>
        </w:rPr>
        <w:t xml:space="preserve">Washington Utilities and Transportation Commission v. </w:t>
      </w:r>
      <w:r w:rsidR="008E7D29">
        <w:rPr>
          <w:i/>
        </w:rPr>
        <w:t>Big Woody Limos, LLC</w:t>
      </w:r>
    </w:p>
    <w:p w14:paraId="1759E49F" w14:textId="2623014C" w:rsidR="000B50AF" w:rsidRPr="00E65580" w:rsidRDefault="002721D3" w:rsidP="00BD1AD3">
      <w:pPr>
        <w:ind w:left="720"/>
      </w:pPr>
      <w:r w:rsidRPr="00E65580">
        <w:t>Commission Staff’s Response to Application for Mitigation of Penalties</w:t>
      </w:r>
    </w:p>
    <w:p w14:paraId="364976EC" w14:textId="31CE2246" w:rsidR="000B50AF" w:rsidRPr="00E65580" w:rsidRDefault="000B50AF" w:rsidP="00246BA8">
      <w:pPr>
        <w:spacing w:after="240"/>
        <w:ind w:left="720"/>
      </w:pPr>
      <w:r w:rsidRPr="00E65580">
        <w:t>Docket T</w:t>
      </w:r>
      <w:r w:rsidR="0080300E" w:rsidRPr="00E65580">
        <w:t>E</w:t>
      </w:r>
      <w:r w:rsidR="008E7D29">
        <w:t>-170027</w:t>
      </w:r>
    </w:p>
    <w:p w14:paraId="08C7C3A6" w14:textId="2A3E4447" w:rsidR="000B50AF" w:rsidRPr="00E65580" w:rsidRDefault="000B50AF" w:rsidP="00246BA8">
      <w:pPr>
        <w:spacing w:after="240"/>
      </w:pPr>
      <w:r w:rsidRPr="00E65580">
        <w:t>Dear Mr. King:</w:t>
      </w:r>
    </w:p>
    <w:p w14:paraId="0D6650B6" w14:textId="5FE33392" w:rsidR="00966182" w:rsidRPr="00E65580" w:rsidRDefault="000B50AF" w:rsidP="00246BA8">
      <w:pPr>
        <w:spacing w:after="240"/>
      </w:pPr>
      <w:r w:rsidRPr="00246BA8">
        <w:t xml:space="preserve">On </w:t>
      </w:r>
      <w:r w:rsidR="00EB0DD5" w:rsidRPr="00246BA8">
        <w:t>February 8</w:t>
      </w:r>
      <w:r w:rsidR="00311A32" w:rsidRPr="00246BA8">
        <w:t>, 2017</w:t>
      </w:r>
      <w:r w:rsidR="0035014E" w:rsidRPr="00246BA8">
        <w:t>, the</w:t>
      </w:r>
      <w:r w:rsidRPr="00246BA8">
        <w:t xml:space="preserve"> Washington Utilities </w:t>
      </w:r>
      <w:r w:rsidR="00AB7979" w:rsidRPr="00246BA8">
        <w:t>and Transportation Commission (C</w:t>
      </w:r>
      <w:r w:rsidRPr="00246BA8">
        <w:t>ommission) issued Penalty Assessment T</w:t>
      </w:r>
      <w:r w:rsidR="0080300E" w:rsidRPr="00E65580">
        <w:t>E</w:t>
      </w:r>
      <w:r w:rsidRPr="00E65580">
        <w:t>-</w:t>
      </w:r>
      <w:r w:rsidR="00EB0DD5">
        <w:t>170027</w:t>
      </w:r>
      <w:r w:rsidRPr="00E65580">
        <w:t xml:space="preserve"> against </w:t>
      </w:r>
      <w:r w:rsidR="00EB0DD5">
        <w:t>Big Woody Limos, LLC</w:t>
      </w:r>
      <w:r w:rsidR="00674499" w:rsidRPr="00E65580">
        <w:t xml:space="preserve"> </w:t>
      </w:r>
      <w:r w:rsidR="006C0239" w:rsidRPr="00E65580">
        <w:t>(</w:t>
      </w:r>
      <w:r w:rsidR="00EB0DD5">
        <w:t>Big Woody Limos or company</w:t>
      </w:r>
      <w:r w:rsidR="006C0239" w:rsidRPr="00E65580">
        <w:t xml:space="preserve">) in the amount of </w:t>
      </w:r>
      <w:r w:rsidRPr="00E65580">
        <w:t>$</w:t>
      </w:r>
      <w:r w:rsidR="00EB0DD5">
        <w:t>1</w:t>
      </w:r>
      <w:r w:rsidR="00311A32">
        <w:t>,5</w:t>
      </w:r>
      <w:r w:rsidR="00674499" w:rsidRPr="00E65580">
        <w:t>00</w:t>
      </w:r>
      <w:r w:rsidR="0035187E" w:rsidRPr="00E65580">
        <w:t xml:space="preserve"> </w:t>
      </w:r>
      <w:r w:rsidR="00EB0DD5">
        <w:t>for ten</w:t>
      </w:r>
      <w:r w:rsidR="00DA21B3" w:rsidRPr="00E65580">
        <w:t xml:space="preserve"> </w:t>
      </w:r>
      <w:r w:rsidR="00555804" w:rsidRPr="00E65580">
        <w:t xml:space="preserve">critical </w:t>
      </w:r>
      <w:r w:rsidR="002B6420" w:rsidRPr="00E65580">
        <w:t>v</w:t>
      </w:r>
      <w:r w:rsidR="00245AF9" w:rsidRPr="00E65580">
        <w:t>iolation</w:t>
      </w:r>
      <w:r w:rsidR="00EC14C3" w:rsidRPr="00E65580">
        <w:t>s of</w:t>
      </w:r>
      <w:r w:rsidR="00EB0DD5">
        <w:t xml:space="preserve"> Washington Administrative Code (</w:t>
      </w:r>
      <w:r w:rsidR="00EC14C3" w:rsidRPr="00E65580">
        <w:t>WAC</w:t>
      </w:r>
      <w:r w:rsidR="00EB0DD5">
        <w:t>)</w:t>
      </w:r>
      <w:r w:rsidR="00EC14C3" w:rsidRPr="00E65580">
        <w:t xml:space="preserve"> 480-</w:t>
      </w:r>
      <w:r w:rsidR="0035187E" w:rsidRPr="00E65580">
        <w:t>30</w:t>
      </w:r>
      <w:r w:rsidR="00245AF9" w:rsidRPr="00E65580">
        <w:t>-</w:t>
      </w:r>
      <w:r w:rsidR="0035187E" w:rsidRPr="00E65580">
        <w:t xml:space="preserve">221 Vehicle and Driver </w:t>
      </w:r>
      <w:r w:rsidR="00EC14C3" w:rsidRPr="00E65580">
        <w:t>Safety Requirements</w:t>
      </w:r>
      <w:r w:rsidR="00245AF9" w:rsidRPr="00E65580">
        <w:t xml:space="preserve">, which requires </w:t>
      </w:r>
      <w:r w:rsidR="0035187E" w:rsidRPr="00E65580">
        <w:t xml:space="preserve">charter and excursion carriers to comply with </w:t>
      </w:r>
      <w:r w:rsidR="0035187E" w:rsidRPr="00E65580">
        <w:rPr>
          <w:bCs/>
        </w:rPr>
        <w:t xml:space="preserve">Title 49 </w:t>
      </w:r>
      <w:r w:rsidR="00674499" w:rsidRPr="00E65580">
        <w:rPr>
          <w:bCs/>
        </w:rPr>
        <w:t>Code of Federal Regulations (</w:t>
      </w:r>
      <w:r w:rsidR="0035187E" w:rsidRPr="00E65580">
        <w:rPr>
          <w:bCs/>
        </w:rPr>
        <w:t>CFR</w:t>
      </w:r>
      <w:r w:rsidR="00674499" w:rsidRPr="00E65580">
        <w:rPr>
          <w:bCs/>
        </w:rPr>
        <w:t>)</w:t>
      </w:r>
      <w:r w:rsidR="0035187E" w:rsidRPr="00E65580">
        <w:t xml:space="preserve"> </w:t>
      </w:r>
      <w:r w:rsidR="00EB0DD5" w:rsidRPr="00BD72A4">
        <w:rPr>
          <w:bCs/>
        </w:rPr>
        <w:t>Part 382 – Controlled Substances and Alcohol Use and Testing,</w:t>
      </w:r>
      <w:r w:rsidR="00EB0DD5" w:rsidRPr="00BD72A4">
        <w:t xml:space="preserve"> Part 391 – Qualification of Drivers, and Part 395 – Hours of Service of Drivers</w:t>
      </w:r>
      <w:r w:rsidR="0035187E" w:rsidRPr="00E65580">
        <w:rPr>
          <w:bCs/>
        </w:rPr>
        <w:t>, as follows:</w:t>
      </w:r>
    </w:p>
    <w:p w14:paraId="74D14A92" w14:textId="77777777" w:rsidR="00EB0DD5" w:rsidRPr="00BD72A4" w:rsidRDefault="00EB0DD5" w:rsidP="00EB0DD5">
      <w:pPr>
        <w:pStyle w:val="ListParagraph"/>
        <w:numPr>
          <w:ilvl w:val="0"/>
          <w:numId w:val="9"/>
        </w:numPr>
        <w:spacing w:after="240"/>
        <w:ind w:left="778"/>
        <w:contextualSpacing w:val="0"/>
      </w:pPr>
      <w:bookmarkStart w:id="1" w:name="_Hlk469558280"/>
      <w:bookmarkStart w:id="2" w:name="_Hlk469575236"/>
      <w:r w:rsidRPr="00BD72A4">
        <w:rPr>
          <w:b/>
        </w:rPr>
        <w:t xml:space="preserve">Two violations of CFR 382.301(a) –Using a driver before the motor carrier has received a negative pre-employment controlled substance test result. </w:t>
      </w:r>
      <w:r w:rsidRPr="00BD72A4">
        <w:t>Big Woody Limos allowed employees Mark Dixon and Shawn Moody to operate a commercial motor vehicle before receiving a negative pre-employment controlled substance test result.</w:t>
      </w:r>
    </w:p>
    <w:p w14:paraId="1C26C052" w14:textId="77777777" w:rsidR="00EB0DD5" w:rsidRPr="00BD72A4" w:rsidRDefault="00EB0DD5" w:rsidP="00EB0DD5">
      <w:pPr>
        <w:pStyle w:val="ListParagraph"/>
        <w:numPr>
          <w:ilvl w:val="0"/>
          <w:numId w:val="9"/>
        </w:numPr>
        <w:spacing w:after="240"/>
        <w:ind w:left="778"/>
        <w:contextualSpacing w:val="0"/>
      </w:pPr>
      <w:r w:rsidRPr="00BD72A4">
        <w:rPr>
          <w:b/>
        </w:rPr>
        <w:t>Two violations of CFR 391.51(a) – Failing to maintain a driver qualification file for each driver it employs.</w:t>
      </w:r>
      <w:r w:rsidRPr="00BD72A4">
        <w:t xml:space="preserve"> Big Woody Limos failed to maintain driver qualification files for two of its drivers, Victor Graves and Don Mayor.</w:t>
      </w:r>
    </w:p>
    <w:p w14:paraId="15ACD83E" w14:textId="77777777" w:rsidR="00EB0DD5" w:rsidRPr="00BD72A4" w:rsidRDefault="00EB0DD5" w:rsidP="00EB0DD5">
      <w:pPr>
        <w:pStyle w:val="ListParagraph"/>
        <w:numPr>
          <w:ilvl w:val="0"/>
          <w:numId w:val="9"/>
        </w:numPr>
        <w:spacing w:after="240"/>
        <w:ind w:left="778"/>
        <w:contextualSpacing w:val="0"/>
      </w:pPr>
      <w:r w:rsidRPr="00BD72A4">
        <w:rPr>
          <w:b/>
        </w:rPr>
        <w:t>Three violations of CFR 391.51(b</w:t>
      </w:r>
      <w:proofErr w:type="gramStart"/>
      <w:r w:rsidRPr="00BD72A4">
        <w:rPr>
          <w:b/>
        </w:rPr>
        <w:t>)(</w:t>
      </w:r>
      <w:proofErr w:type="gramEnd"/>
      <w:r w:rsidRPr="00BD72A4">
        <w:rPr>
          <w:b/>
        </w:rPr>
        <w:t>2) – Failing to maintain inquiries into driver’s driving record in driver’s qualification file.</w:t>
      </w:r>
      <w:r w:rsidRPr="00BD72A4">
        <w:t xml:space="preserve"> Big Woody Limos failed to ensure a driver’s abstract was maintained in the driver qualification files of Kelly Ryan, Shawn Moody</w:t>
      </w:r>
      <w:r>
        <w:t>,</w:t>
      </w:r>
      <w:r w:rsidRPr="00BD72A4">
        <w:t xml:space="preserve"> and Mark Dixon.</w:t>
      </w:r>
    </w:p>
    <w:p w14:paraId="0C985980" w14:textId="6287006B" w:rsidR="005162EF" w:rsidRPr="00E65580" w:rsidRDefault="00EB0DD5" w:rsidP="00EB0DD5">
      <w:pPr>
        <w:pStyle w:val="ListParagraph"/>
        <w:numPr>
          <w:ilvl w:val="0"/>
          <w:numId w:val="9"/>
        </w:numPr>
        <w:spacing w:after="240"/>
        <w:ind w:left="778"/>
        <w:contextualSpacing w:val="0"/>
      </w:pPr>
      <w:r w:rsidRPr="00142313">
        <w:rPr>
          <w:b/>
        </w:rPr>
        <w:lastRenderedPageBreak/>
        <w:t>Three</w:t>
      </w:r>
      <w:r w:rsidRPr="00BD72A4">
        <w:rPr>
          <w:b/>
        </w:rPr>
        <w:t xml:space="preserve"> violations of CFR 395.8(a) – Failing to require driver to make a record of duty status.</w:t>
      </w:r>
      <w:r w:rsidRPr="00BD72A4">
        <w:t xml:space="preserve"> Big Woody Limos allowed employees Mark Dixon and Don Mayor to drive without making a record of duty status while not under short haul exemption on three </w:t>
      </w:r>
      <w:r>
        <w:t xml:space="preserve">separate </w:t>
      </w:r>
      <w:r w:rsidRPr="00BD72A4">
        <w:t>occasions between June 18 and October 15, 2016.</w:t>
      </w:r>
      <w:bookmarkEnd w:id="1"/>
      <w:bookmarkEnd w:id="2"/>
      <w:r w:rsidR="00C561A8" w:rsidRPr="00E65580">
        <w:t xml:space="preserve"> </w:t>
      </w:r>
    </w:p>
    <w:p w14:paraId="511FE560" w14:textId="77777777" w:rsidR="006A2F95" w:rsidRPr="00BD72A4" w:rsidRDefault="006A2F95" w:rsidP="006A2F95">
      <w:pPr>
        <w:spacing w:after="240"/>
      </w:pPr>
      <w:r w:rsidRPr="006A2F95">
        <w:rPr>
          <w:bCs/>
        </w:rPr>
        <w:t>Revised</w:t>
      </w:r>
      <w:r w:rsidRPr="00BD72A4">
        <w:t xml:space="preserve"> Code of Washington (RCW) 81.04.530 allows penalties of five hundred dollars for each violation of Title 49 CFR Part 382. RCW 8l.04.405 allows penalties of one hundred dollars for each violation of Title 49 CFR Part 391 and Part 395. In the case of an ongoing violation, every day's continuance is considered a separate and distinct violation. </w:t>
      </w:r>
    </w:p>
    <w:p w14:paraId="05A9ACD7" w14:textId="2F150CF4" w:rsidR="007B57D8" w:rsidRDefault="001866B3" w:rsidP="00246BA8">
      <w:pPr>
        <w:spacing w:after="240"/>
        <w:rPr>
          <w:highlight w:val="yellow"/>
        </w:rPr>
      </w:pPr>
      <w:r>
        <w:t xml:space="preserve">The </w:t>
      </w:r>
      <w:r w:rsidR="007B57D8" w:rsidRPr="00246BA8">
        <w:t>February 8, 2017</w:t>
      </w:r>
      <w:r w:rsidR="002A39BD">
        <w:t xml:space="preserve"> p</w:t>
      </w:r>
      <w:r w:rsidR="007B57D8" w:rsidRPr="00246BA8">
        <w:t xml:space="preserve">enalty </w:t>
      </w:r>
      <w:r w:rsidR="002A39BD">
        <w:t>a</w:t>
      </w:r>
      <w:r w:rsidR="007B57D8" w:rsidRPr="00246BA8">
        <w:t>ssessment</w:t>
      </w:r>
      <w:r w:rsidR="00A749C9">
        <w:t xml:space="preserve"> required the company to act within 15 days after receiving the notice. On March 14, Big Woody Limos filed with the Commission its application for mitigation of penalties. </w:t>
      </w:r>
      <w:r w:rsidR="002B24E4">
        <w:t>Chris Kwan, part o</w:t>
      </w:r>
      <w:r w:rsidR="00C17FE6">
        <w:t>wner and CEO of Big Woody Limos, admits the violations, provides zero explanation of the corrective action steps taken by the company, and asks that the penalties be reduced for</w:t>
      </w:r>
      <w:r w:rsidR="00292A40">
        <w:t xml:space="preserve"> </w:t>
      </w:r>
      <w:r w:rsidR="00C17FE6">
        <w:t>reasons set out in his response</w:t>
      </w:r>
      <w:r w:rsidR="00292A40">
        <w:t>. In the application for mitigation,</w:t>
      </w:r>
      <w:r w:rsidR="00C17FE6">
        <w:t xml:space="preserve"> Mr. Kwa</w:t>
      </w:r>
      <w:r w:rsidR="00292A40">
        <w:t xml:space="preserve">n attributes the late response to him being on his honeymoon, and states that the penalty </w:t>
      </w:r>
      <w:r w:rsidR="00C17FE6">
        <w:t>impose</w:t>
      </w:r>
      <w:r w:rsidR="00292A40">
        <w:t>d would create</w:t>
      </w:r>
      <w:r w:rsidR="00C17FE6">
        <w:t xml:space="preserve"> a financial hardship on the com</w:t>
      </w:r>
      <w:r w:rsidR="00292A40">
        <w:t>pany.</w:t>
      </w:r>
    </w:p>
    <w:p w14:paraId="5603350D" w14:textId="523BE195" w:rsidR="00131099" w:rsidRPr="00E65580" w:rsidRDefault="00292A40" w:rsidP="00246BA8">
      <w:pPr>
        <w:spacing w:after="240"/>
      </w:pPr>
      <w:r w:rsidRPr="004F0B44">
        <w:t>Big Woody Limos</w:t>
      </w:r>
      <w:r w:rsidR="00131099" w:rsidRPr="004F0B44">
        <w:t xml:space="preserve"> </w:t>
      </w:r>
      <w:r w:rsidR="000B50AF" w:rsidRPr="004F0B44">
        <w:t>operates as</w:t>
      </w:r>
      <w:r w:rsidR="00DC014D" w:rsidRPr="004F0B44">
        <w:t xml:space="preserve"> </w:t>
      </w:r>
      <w:r w:rsidR="000B50AF" w:rsidRPr="004F0B44">
        <w:t xml:space="preserve">a </w:t>
      </w:r>
      <w:r w:rsidR="00662563" w:rsidRPr="004F0B44">
        <w:t xml:space="preserve">charter and excursion </w:t>
      </w:r>
      <w:r w:rsidR="00516521" w:rsidRPr="004F0B44">
        <w:t>carrier u</w:t>
      </w:r>
      <w:r w:rsidR="000B50AF" w:rsidRPr="004F0B44">
        <w:t xml:space="preserve">nder permit number </w:t>
      </w:r>
      <w:r w:rsidR="002C0657" w:rsidRPr="004F0B44">
        <w:t>CH-</w:t>
      </w:r>
      <w:r w:rsidRPr="004F0B44">
        <w:t>64613</w:t>
      </w:r>
      <w:r w:rsidR="00DC014D" w:rsidRPr="004F0B44">
        <w:t>.</w:t>
      </w:r>
      <w:r w:rsidR="0035014E" w:rsidRPr="004F0B44">
        <w:t xml:space="preserve"> </w:t>
      </w:r>
      <w:r w:rsidR="002C0657" w:rsidRPr="004F0B44">
        <w:t>In its application for charter and excursion author</w:t>
      </w:r>
      <w:r w:rsidR="00CF0FD7" w:rsidRPr="004F0B44">
        <w:t xml:space="preserve">ity filed </w:t>
      </w:r>
      <w:r w:rsidRPr="004F0B44">
        <w:t>with the Commission in April 2012</w:t>
      </w:r>
      <w:r w:rsidR="002C0657" w:rsidRPr="004F0B44">
        <w:t xml:space="preserve">, </w:t>
      </w:r>
      <w:r w:rsidRPr="004F0B44">
        <w:t>Devin Luther, majorit</w:t>
      </w:r>
      <w:r w:rsidRPr="00EA200D">
        <w:t>y owner and president</w:t>
      </w:r>
      <w:r w:rsidR="004F0B44" w:rsidRPr="00EA200D">
        <w:t xml:space="preserve"> of Big Woody Limos</w:t>
      </w:r>
      <w:r w:rsidRPr="00EA200D">
        <w:t>,</w:t>
      </w:r>
      <w:r w:rsidR="004F0B44" w:rsidRPr="00EA200D">
        <w:t xml:space="preserve"> acknowledged the company’s</w:t>
      </w:r>
      <w:r w:rsidR="002C0657" w:rsidRPr="00EA200D">
        <w:t xml:space="preserve"> responsibility to understand and comply with applicable motor carrier safety rules</w:t>
      </w:r>
      <w:r w:rsidR="00CF0FD7" w:rsidRPr="00EA200D">
        <w:t xml:space="preserve"> and regulations</w:t>
      </w:r>
      <w:r w:rsidR="002C0657" w:rsidRPr="00EA200D">
        <w:t xml:space="preserve">. </w:t>
      </w:r>
      <w:r w:rsidR="004F0B44" w:rsidRPr="00EA200D">
        <w:t xml:space="preserve">Commission staff </w:t>
      </w:r>
      <w:r w:rsidR="002C0657" w:rsidRPr="00EA200D">
        <w:t>conducted a ne</w:t>
      </w:r>
      <w:r w:rsidR="00CF0FD7" w:rsidRPr="00EA200D">
        <w:t>w entrant</w:t>
      </w:r>
      <w:r w:rsidR="004F0B44" w:rsidRPr="00EA200D">
        <w:t xml:space="preserve"> visit with Big Woody Limos on May 2, 2012</w:t>
      </w:r>
      <w:r w:rsidR="002C0657" w:rsidRPr="00EA200D">
        <w:t>, and provided additional technical assistance</w:t>
      </w:r>
      <w:r w:rsidR="00EA200D" w:rsidRPr="00EA200D">
        <w:t xml:space="preserve"> pertaining to safety</w:t>
      </w:r>
      <w:r w:rsidR="004F0B44" w:rsidRPr="00EA200D">
        <w:t xml:space="preserve"> regulations</w:t>
      </w:r>
      <w:r w:rsidR="002C0657" w:rsidRPr="00EA200D">
        <w:t>.</w:t>
      </w:r>
      <w:r w:rsidR="004F0B44" w:rsidRPr="00EA200D">
        <w:t xml:space="preserve"> On June 5, 2013, Commission staff conducted a compliance review of Big Woody Limos and docu</w:t>
      </w:r>
      <w:r w:rsidR="004F0B44">
        <w:t xml:space="preserve">mented </w:t>
      </w:r>
      <w:r w:rsidR="00EA200D">
        <w:t xml:space="preserve">one </w:t>
      </w:r>
      <w:r w:rsidR="004F0B44">
        <w:t xml:space="preserve">critical </w:t>
      </w:r>
      <w:r w:rsidR="00EA200D">
        <w:t>violation</w:t>
      </w:r>
      <w:r w:rsidR="004F0B44">
        <w:t xml:space="preserve"> of 395.8(a) for failing to require a driver to make a record of duty status.</w:t>
      </w:r>
    </w:p>
    <w:p w14:paraId="310F87A7" w14:textId="4A5E8D94" w:rsidR="00B74F35" w:rsidRPr="00E65580" w:rsidRDefault="002C0657" w:rsidP="00246BA8">
      <w:pPr>
        <w:spacing w:after="240"/>
      </w:pPr>
      <w:r w:rsidRPr="00661B87">
        <w:t>On</w:t>
      </w:r>
      <w:r w:rsidR="00661B87" w:rsidRPr="00661B87">
        <w:t xml:space="preserve"> December 6</w:t>
      </w:r>
      <w:r w:rsidR="00BA7F02" w:rsidRPr="00661B87">
        <w:t>, 2016,</w:t>
      </w:r>
      <w:r w:rsidRPr="00661B87">
        <w:t xml:space="preserve"> Commission</w:t>
      </w:r>
      <w:r w:rsidR="009E4818" w:rsidRPr="00661B87">
        <w:t xml:space="preserve"> </w:t>
      </w:r>
      <w:r w:rsidR="002712B3" w:rsidRPr="00661B87">
        <w:t>Motor Carrier Safety In</w:t>
      </w:r>
      <w:r w:rsidR="009E4818" w:rsidRPr="00661B87">
        <w:t xml:space="preserve">vestigator </w:t>
      </w:r>
      <w:r w:rsidR="00661B87" w:rsidRPr="00661B87">
        <w:t>Wayne Gilbert</w:t>
      </w:r>
      <w:r w:rsidR="00CF0FD7" w:rsidRPr="00661B87">
        <w:t xml:space="preserve"> </w:t>
      </w:r>
      <w:r w:rsidR="002712B3" w:rsidRPr="00661B87">
        <w:t>conducted a compliance review in</w:t>
      </w:r>
      <w:r w:rsidR="00064ADC" w:rsidRPr="00661B87">
        <w:t>vestigation</w:t>
      </w:r>
      <w:r w:rsidR="00AC48BF" w:rsidRPr="00661B87">
        <w:t xml:space="preserve">, an </w:t>
      </w:r>
      <w:r w:rsidR="00456D30" w:rsidRPr="00661B87">
        <w:t>in-depth examination of the motor carri</w:t>
      </w:r>
      <w:r w:rsidR="007C34FC" w:rsidRPr="00661B87">
        <w:t>er's compliance with regulations</w:t>
      </w:r>
      <w:r w:rsidR="00EA3495" w:rsidRPr="00661B87">
        <w:t xml:space="preserve"> that the FMCSA has identified as “acute” or “critical</w:t>
      </w:r>
      <w:r w:rsidR="008121A7" w:rsidRPr="00661B87">
        <w:t>.</w:t>
      </w:r>
      <w:r w:rsidR="00EA3495" w:rsidRPr="00661B87">
        <w:t>”</w:t>
      </w:r>
      <w:r w:rsidR="00EA3495" w:rsidRPr="00661B87">
        <w:rPr>
          <w:rStyle w:val="FootnoteReference"/>
          <w:sz w:val="24"/>
        </w:rPr>
        <w:footnoteReference w:id="1"/>
      </w:r>
      <w:r w:rsidR="00EA3495" w:rsidRPr="00661B87">
        <w:t xml:space="preserve"> Acute regul</w:t>
      </w:r>
      <w:r w:rsidR="0035014E" w:rsidRPr="00661B87">
        <w:t>ations are identified where non-</w:t>
      </w:r>
      <w:r w:rsidR="00EA3495" w:rsidRPr="00661B87">
        <w:t xml:space="preserve">compliance </w:t>
      </w:r>
      <w:r w:rsidR="00456D30" w:rsidRPr="00661B87">
        <w:t>is so severe as to require immediate corrective action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w:t>
      </w:r>
      <w:r w:rsidR="00EA3495" w:rsidRPr="00661B87">
        <w:t xml:space="preserve"> safety management controls and unusually higher than average accident rates.</w:t>
      </w:r>
      <w:r w:rsidR="00EA3495" w:rsidRPr="00661B87">
        <w:rPr>
          <w:rStyle w:val="FootnoteReference"/>
          <w:sz w:val="24"/>
        </w:rPr>
        <w:footnoteReference w:id="2"/>
      </w:r>
      <w:r w:rsidR="00661B87" w:rsidRPr="00661B87">
        <w:t xml:space="preserve"> Mr. Gilbert</w:t>
      </w:r>
      <w:r w:rsidR="00EA3495" w:rsidRPr="00661B87">
        <w:t xml:space="preserve"> documented </w:t>
      </w:r>
      <w:r w:rsidR="00661B87" w:rsidRPr="00661B87">
        <w:t>ten</w:t>
      </w:r>
      <w:r w:rsidRPr="00661B87">
        <w:t xml:space="preserve"> violations of</w:t>
      </w:r>
      <w:r w:rsidR="00EA3495" w:rsidRPr="00661B87">
        <w:t xml:space="preserve"> critical regulations,</w:t>
      </w:r>
      <w:r w:rsidR="00661B87" w:rsidRPr="00661B87">
        <w:t xml:space="preserve"> seven</w:t>
      </w:r>
      <w:r w:rsidR="002715FF" w:rsidRPr="00661B87">
        <w:t xml:space="preserve"> of which were first-time violations</w:t>
      </w:r>
      <w:r w:rsidR="00661B87" w:rsidRPr="00661B87">
        <w:t xml:space="preserve"> and three of which were repeat violations</w:t>
      </w:r>
      <w:r w:rsidR="002715FF" w:rsidRPr="00661B87">
        <w:t>,</w:t>
      </w:r>
      <w:r w:rsidR="00661B87" w:rsidRPr="00661B87">
        <w:t xml:space="preserve"> resulting in a conditional</w:t>
      </w:r>
      <w:r w:rsidR="00CF0FD7" w:rsidRPr="00661B87">
        <w:t xml:space="preserve"> </w:t>
      </w:r>
      <w:r w:rsidR="00EA3495" w:rsidRPr="00661B87">
        <w:t>safety rating.</w:t>
      </w:r>
    </w:p>
    <w:p w14:paraId="44204289" w14:textId="13486495" w:rsidR="005C43E3" w:rsidRPr="00246BA8" w:rsidRDefault="00AB7979" w:rsidP="00246BA8">
      <w:pPr>
        <w:spacing w:after="240"/>
      </w:pPr>
      <w:r>
        <w:t>The C</w:t>
      </w:r>
      <w:r w:rsidR="00B74F35" w:rsidRPr="00E65580">
        <w:t>ommission’s Enforce</w:t>
      </w:r>
      <w:r>
        <w:t>ment Policy provides that some C</w:t>
      </w:r>
      <w:r w:rsidR="00B74F35" w:rsidRPr="00E65580">
        <w:t>ommission requirements are so essenti</w:t>
      </w:r>
      <w:r>
        <w:t>al to safe operations that the C</w:t>
      </w:r>
      <w:r w:rsidR="00B74F35" w:rsidRPr="00E65580">
        <w:t>ommission may issue penalties for a first-time violation, even if staff has not previously provided technical assistance on specific issues.</w:t>
      </w:r>
      <w:r w:rsidR="00661B87">
        <w:t xml:space="preserve"> The Commission </w:t>
      </w:r>
      <w:r w:rsidR="00661B87">
        <w:lastRenderedPageBreak/>
        <w:t>will assess penalties for any repeat violations of critical regulations, including for each occurrence of a repeat violation.</w:t>
      </w:r>
      <w:r w:rsidR="00B74F35" w:rsidRPr="00E65580">
        <w:rPr>
          <w:rStyle w:val="FootnoteReference"/>
          <w:sz w:val="24"/>
        </w:rPr>
        <w:footnoteReference w:id="3"/>
      </w:r>
    </w:p>
    <w:p w14:paraId="50391947" w14:textId="0E4746DF" w:rsidR="00661B87" w:rsidRPr="00432EC3" w:rsidRDefault="00AB7979" w:rsidP="00246BA8">
      <w:pPr>
        <w:spacing w:after="240"/>
      </w:pPr>
      <w:r w:rsidRPr="00432EC3">
        <w:t>In t</w:t>
      </w:r>
      <w:r w:rsidR="00661B87" w:rsidRPr="00432EC3">
        <w:t>he mitigation request, Chris Kwan</w:t>
      </w:r>
      <w:r w:rsidR="00D0272A" w:rsidRPr="00432EC3">
        <w:t xml:space="preserve"> </w:t>
      </w:r>
      <w:r w:rsidR="002715FF" w:rsidRPr="00432EC3">
        <w:t>admitted the vi</w:t>
      </w:r>
      <w:r w:rsidR="00661B87" w:rsidRPr="00432EC3">
        <w:t>olations, but failed to provide corrective action steps taken by the company. Staff found the company’s response to be incomplete, and provides its response below:</w:t>
      </w:r>
    </w:p>
    <w:p w14:paraId="4D550309" w14:textId="1F746790" w:rsidR="00F74B20" w:rsidRDefault="00432EC3" w:rsidP="00246BA8">
      <w:pPr>
        <w:pStyle w:val="ListParagraph"/>
        <w:numPr>
          <w:ilvl w:val="0"/>
          <w:numId w:val="13"/>
        </w:numPr>
        <w:spacing w:after="240"/>
      </w:pPr>
      <w:r>
        <w:rPr>
          <w:b/>
        </w:rPr>
        <w:t>Mitigation Request: CFR</w:t>
      </w:r>
      <w:r w:rsidR="00F74B20" w:rsidRPr="00BD1AD3">
        <w:rPr>
          <w:b/>
        </w:rPr>
        <w:t xml:space="preserve"> </w:t>
      </w:r>
      <w:r w:rsidRPr="00BD72A4">
        <w:rPr>
          <w:b/>
        </w:rPr>
        <w:t xml:space="preserve">382.301(a) –Using a driver before the motor carrier has received a negative pre-employment controlled substance test result. </w:t>
      </w:r>
      <w:r w:rsidRPr="00BD72A4">
        <w:t>Big Woody Limos</w:t>
      </w:r>
      <w:r w:rsidR="002C620C">
        <w:t xml:space="preserve">’ request for mitigation </w:t>
      </w:r>
      <w:r w:rsidR="00583A71">
        <w:t>did not address this</w:t>
      </w:r>
      <w:r>
        <w:t xml:space="preserve"> violation</w:t>
      </w:r>
      <w:r w:rsidR="007C7D9F">
        <w:t>. I</w:t>
      </w:r>
      <w:r w:rsidR="00120C4D">
        <w:t>n the company’s 15-day response letter to the Commission</w:t>
      </w:r>
      <w:r w:rsidR="002F03DE">
        <w:t>, Big Woody Limos states that going forward it will require a negative pre-employment controlled substance test result before allowing its employees to drive, and will draft a checklist for its hiring process that is compliant with motor carrier safety regulations.</w:t>
      </w:r>
    </w:p>
    <w:p w14:paraId="50C5A2A4" w14:textId="77777777" w:rsidR="00BD1AD3" w:rsidRPr="00E65580" w:rsidRDefault="00BD1AD3" w:rsidP="00BD1AD3">
      <w:pPr>
        <w:pStyle w:val="ListParagraph"/>
      </w:pPr>
    </w:p>
    <w:p w14:paraId="6B278E82" w14:textId="656806B6" w:rsidR="002F03DE" w:rsidRPr="004D36E9" w:rsidRDefault="00F74B20" w:rsidP="00246BA8">
      <w:pPr>
        <w:pStyle w:val="ListParagraph"/>
        <w:spacing w:after="240"/>
      </w:pPr>
      <w:r w:rsidRPr="004D36E9">
        <w:rPr>
          <w:b/>
        </w:rPr>
        <w:t>Staff response:</w:t>
      </w:r>
      <w:r w:rsidRPr="004D36E9">
        <w:t xml:space="preserve"> It is the </w:t>
      </w:r>
      <w:r w:rsidR="001E6629" w:rsidRPr="004D36E9">
        <w:t xml:space="preserve">company’s responsibility </w:t>
      </w:r>
      <w:r w:rsidR="00487655" w:rsidRPr="004D36E9">
        <w:t>to ensure that its dr</w:t>
      </w:r>
      <w:r w:rsidR="002F03DE" w:rsidRPr="004D36E9">
        <w:t xml:space="preserve">ivers have received a negative pre-employment controlled substance test result </w:t>
      </w:r>
      <w:r w:rsidR="00583A71">
        <w:t>prior to</w:t>
      </w:r>
      <w:r w:rsidR="002F03DE" w:rsidRPr="004D36E9">
        <w:t xml:space="preserve"> allowing its employees to operate a commercial motor vehicle. Big Woody Limos</w:t>
      </w:r>
      <w:r w:rsidR="004D36E9" w:rsidRPr="004D36E9">
        <w:t xml:space="preserve"> states</w:t>
      </w:r>
      <w:r w:rsidR="002F03DE" w:rsidRPr="004D36E9">
        <w:t xml:space="preserve"> that it will draft a checklist for its hiring process that is compliant with motor carrier safety regul</w:t>
      </w:r>
      <w:r w:rsidR="005737E3">
        <w:t>ations, but failed to provide</w:t>
      </w:r>
      <w:r w:rsidR="00583A71">
        <w:t xml:space="preserve"> documentation with respect to steps taken to correct this violation</w:t>
      </w:r>
      <w:r w:rsidR="005737E3">
        <w:t>.</w:t>
      </w:r>
    </w:p>
    <w:p w14:paraId="4F2148A0" w14:textId="0F95F099" w:rsidR="00D3220C" w:rsidRPr="00246BA8" w:rsidRDefault="0063135F" w:rsidP="002F03DE">
      <w:pPr>
        <w:spacing w:after="240"/>
        <w:ind w:left="720"/>
      </w:pPr>
      <w:r w:rsidRPr="004D36E9">
        <w:t>T</w:t>
      </w:r>
      <w:r w:rsidR="004D36E9" w:rsidRPr="004D36E9">
        <w:t>he assessed penalty is $1,0</w:t>
      </w:r>
      <w:r w:rsidR="004D36E9">
        <w:t>00 for two</w:t>
      </w:r>
      <w:r w:rsidR="00804378" w:rsidRPr="004D36E9">
        <w:t xml:space="preserve"> occurrences of this violation. Staff recommend</w:t>
      </w:r>
      <w:r w:rsidR="00BD1AD3" w:rsidRPr="004D36E9">
        <w:t xml:space="preserve">s </w:t>
      </w:r>
      <w:r w:rsidR="004D36E9" w:rsidRPr="004D36E9">
        <w:t>the penalty be reduced $500, for a total of $5</w:t>
      </w:r>
      <w:r w:rsidR="00BD1AD3" w:rsidRPr="004D36E9">
        <w:t>00</w:t>
      </w:r>
      <w:r w:rsidR="00804378" w:rsidRPr="004D36E9">
        <w:t>.</w:t>
      </w:r>
    </w:p>
    <w:p w14:paraId="3AE5F94B" w14:textId="5AF275C1" w:rsidR="00D3220C" w:rsidRPr="00ED138B" w:rsidRDefault="00D3220C" w:rsidP="00BD1AD3">
      <w:pPr>
        <w:pStyle w:val="ListParagraph"/>
        <w:numPr>
          <w:ilvl w:val="0"/>
          <w:numId w:val="13"/>
        </w:numPr>
        <w:spacing w:after="240"/>
      </w:pPr>
      <w:r w:rsidRPr="00E65580">
        <w:rPr>
          <w:b/>
        </w:rPr>
        <w:t xml:space="preserve">Mitigation Request: CFR </w:t>
      </w:r>
      <w:r w:rsidR="00432EC3" w:rsidRPr="00BD72A4">
        <w:rPr>
          <w:b/>
        </w:rPr>
        <w:t>391.51(a) – Failing to maintain a driver qualification file for each driver it employs.</w:t>
      </w:r>
      <w:r w:rsidR="00432EC3" w:rsidRPr="00BD72A4">
        <w:t xml:space="preserve"> </w:t>
      </w:r>
      <w:r w:rsidR="00120C4D" w:rsidRPr="00BD72A4">
        <w:t>Big Woody Limos</w:t>
      </w:r>
      <w:r w:rsidR="00120C4D">
        <w:t xml:space="preserve">’ request for mitigation </w:t>
      </w:r>
      <w:r w:rsidR="00583A71">
        <w:t>did not address this</w:t>
      </w:r>
      <w:r w:rsidR="00120C4D">
        <w:t xml:space="preserve"> violation. </w:t>
      </w:r>
      <w:r w:rsidR="004D36E9">
        <w:t xml:space="preserve">In the company’s 15-day response letter to the Commission, Big Woody Limos states that it will file all necessary records on drivers, and update all necessary records annually. </w:t>
      </w:r>
    </w:p>
    <w:p w14:paraId="29EB9F98" w14:textId="2DDC22A2" w:rsidR="00B40AE0" w:rsidRPr="00246BA8" w:rsidRDefault="00D3220C" w:rsidP="00246BA8">
      <w:pPr>
        <w:spacing w:after="240"/>
        <w:ind w:left="720"/>
      </w:pPr>
      <w:r w:rsidRPr="00ED138B">
        <w:rPr>
          <w:b/>
        </w:rPr>
        <w:t>Staff response:</w:t>
      </w:r>
      <w:r w:rsidR="004673C1" w:rsidRPr="00ED138B">
        <w:t xml:space="preserve"> </w:t>
      </w:r>
      <w:r w:rsidR="00583A71">
        <w:t>The company failed to provide an example of a driver qualification file, a list of the documents the company keeps in such a file, or any supporting evidence or documentation with respe</w:t>
      </w:r>
      <w:r w:rsidR="00212D1C">
        <w:t>ct to steps taken to correct this</w:t>
      </w:r>
      <w:r w:rsidR="00583A71">
        <w:t xml:space="preserve"> violation.</w:t>
      </w:r>
    </w:p>
    <w:p w14:paraId="2C6F6F13" w14:textId="10E9E9C3" w:rsidR="00064ADC" w:rsidRDefault="00ED138B" w:rsidP="00246BA8">
      <w:pPr>
        <w:spacing w:after="240"/>
        <w:ind w:left="720"/>
      </w:pPr>
      <w:r w:rsidRPr="00E65580">
        <w:t>The assessed penalty is $100 for one violation of this type. Staff recommends no mitigation of this penalty.</w:t>
      </w:r>
    </w:p>
    <w:p w14:paraId="11226D8B" w14:textId="4C56EBCF" w:rsidR="00432EC3" w:rsidRDefault="00432EC3" w:rsidP="00432EC3">
      <w:pPr>
        <w:pStyle w:val="ListParagraph"/>
        <w:numPr>
          <w:ilvl w:val="0"/>
          <w:numId w:val="13"/>
        </w:numPr>
        <w:spacing w:after="240"/>
      </w:pPr>
      <w:r w:rsidRPr="00432EC3">
        <w:rPr>
          <w:b/>
        </w:rPr>
        <w:t xml:space="preserve">Mitigation Request: CFR </w:t>
      </w:r>
      <w:r w:rsidRPr="00BD72A4">
        <w:rPr>
          <w:b/>
        </w:rPr>
        <w:t>391.51(b</w:t>
      </w:r>
      <w:proofErr w:type="gramStart"/>
      <w:r w:rsidRPr="00BD72A4">
        <w:rPr>
          <w:b/>
        </w:rPr>
        <w:t>)(</w:t>
      </w:r>
      <w:proofErr w:type="gramEnd"/>
      <w:r w:rsidRPr="00BD72A4">
        <w:rPr>
          <w:b/>
        </w:rPr>
        <w:t>2) – Failing to maintain inquiries into driver’s driving record in driver’s qualification file.</w:t>
      </w:r>
      <w:r w:rsidRPr="00BD72A4">
        <w:t xml:space="preserve"> </w:t>
      </w:r>
      <w:r w:rsidR="00120C4D" w:rsidRPr="00BD72A4">
        <w:t>Big Woody Limos</w:t>
      </w:r>
      <w:r w:rsidR="00120C4D">
        <w:t xml:space="preserve">’ request for mitigation </w:t>
      </w:r>
      <w:r w:rsidR="00583A71">
        <w:t>did not address this</w:t>
      </w:r>
      <w:r w:rsidR="00120C4D">
        <w:t xml:space="preserve"> violation. </w:t>
      </w:r>
      <w:r w:rsidR="00212D1C">
        <w:t>In the company’s 15-day response letter to the Commission, Big Woody Limos states that it will file all necessary records on drivers, and update all necessary records annually.</w:t>
      </w:r>
    </w:p>
    <w:p w14:paraId="5B558031" w14:textId="393A6BD8" w:rsidR="00432EC3" w:rsidRDefault="00432EC3" w:rsidP="00B76E9D">
      <w:pPr>
        <w:spacing w:after="240"/>
        <w:ind w:left="720"/>
        <w:rPr>
          <w:b/>
        </w:rPr>
      </w:pPr>
      <w:r w:rsidRPr="00B76E9D">
        <w:rPr>
          <w:b/>
        </w:rPr>
        <w:lastRenderedPageBreak/>
        <w:t>Staff response:</w:t>
      </w:r>
      <w:r w:rsidR="00212D1C" w:rsidRPr="00B76E9D">
        <w:rPr>
          <w:b/>
        </w:rPr>
        <w:t xml:space="preserve"> </w:t>
      </w:r>
      <w:r w:rsidR="00212D1C" w:rsidRPr="00B76E9D">
        <w:t>T</w:t>
      </w:r>
      <w:r w:rsidR="00212D1C">
        <w:t xml:space="preserve">he </w:t>
      </w:r>
      <w:proofErr w:type="gramStart"/>
      <w:r w:rsidR="00212D1C">
        <w:t>company</w:t>
      </w:r>
      <w:proofErr w:type="gramEnd"/>
      <w:r w:rsidR="00212D1C">
        <w:t xml:space="preserve"> states that it will update all necessary records annually, but failed to provide any </w:t>
      </w:r>
      <w:r w:rsidR="00B76E9D">
        <w:t xml:space="preserve">supporting evidence or documentation of the steps it has taken to avoid </w:t>
      </w:r>
      <w:proofErr w:type="spellStart"/>
      <w:r w:rsidR="00B76E9D">
        <w:t>reccurence</w:t>
      </w:r>
      <w:proofErr w:type="spellEnd"/>
      <w:r w:rsidR="00B76E9D">
        <w:t>.</w:t>
      </w:r>
    </w:p>
    <w:p w14:paraId="3F0FE8E8" w14:textId="3B871283" w:rsidR="00432EC3" w:rsidRPr="004D1436" w:rsidRDefault="00212D1C" w:rsidP="00212D1C">
      <w:pPr>
        <w:spacing w:after="240"/>
        <w:ind w:left="720"/>
      </w:pPr>
      <w:r w:rsidRPr="00E65580">
        <w:t xml:space="preserve">The assessed penalty is $100 for one violation of this type. Staff recommends no </w:t>
      </w:r>
      <w:r w:rsidRPr="004D1436">
        <w:t>mitigation of this penalty.</w:t>
      </w:r>
    </w:p>
    <w:p w14:paraId="02D433A0" w14:textId="0F3BC02C" w:rsidR="00432EC3" w:rsidRPr="004D1436" w:rsidRDefault="00432EC3" w:rsidP="00432EC3">
      <w:pPr>
        <w:pStyle w:val="ListParagraph"/>
        <w:numPr>
          <w:ilvl w:val="0"/>
          <w:numId w:val="13"/>
        </w:numPr>
        <w:spacing w:after="240"/>
      </w:pPr>
      <w:r w:rsidRPr="004D1436">
        <w:rPr>
          <w:b/>
        </w:rPr>
        <w:t>Mitigation Request: CFR 395.8(a) – Failing to require driver to make a record of duty status.</w:t>
      </w:r>
      <w:r w:rsidRPr="004D1436">
        <w:t xml:space="preserve"> </w:t>
      </w:r>
      <w:r w:rsidR="00120C4D" w:rsidRPr="004D1436">
        <w:t xml:space="preserve">Big Woody Limos’ request for mitigation </w:t>
      </w:r>
      <w:r w:rsidR="00583A71" w:rsidRPr="004D1436">
        <w:t>did not address this</w:t>
      </w:r>
      <w:r w:rsidR="00120C4D" w:rsidRPr="004D1436">
        <w:t xml:space="preserve"> violation. </w:t>
      </w:r>
      <w:r w:rsidR="004D1436" w:rsidRPr="004D1436">
        <w:t>In the company’s 15-day response letter to the Commission, Big Woody Limos states that it will require its drivers to make a record of duty status in the daily driver log books, and company management will review and enforce all record of duty status completions.</w:t>
      </w:r>
    </w:p>
    <w:p w14:paraId="21CD2877" w14:textId="2F6C514A" w:rsidR="00432EC3" w:rsidRDefault="00432EC3" w:rsidP="00432EC3">
      <w:pPr>
        <w:spacing w:after="240"/>
        <w:ind w:left="720"/>
        <w:rPr>
          <w:b/>
        </w:rPr>
      </w:pPr>
      <w:r w:rsidRPr="004D1436">
        <w:rPr>
          <w:b/>
        </w:rPr>
        <w:t>Staff response:</w:t>
      </w:r>
      <w:r w:rsidR="004D1436" w:rsidRPr="004D1436">
        <w:t xml:space="preserve"> </w:t>
      </w:r>
      <w:r w:rsidR="00235C74">
        <w:t>In the company’s 15-day response letter to the Commission, the company</w:t>
      </w:r>
      <w:r w:rsidR="004D1436" w:rsidRPr="00C679D6">
        <w:t xml:space="preserve"> did explain how the violations occurred and documented </w:t>
      </w:r>
      <w:r w:rsidR="004D1436">
        <w:t xml:space="preserve">the </w:t>
      </w:r>
      <w:r w:rsidR="004D1436" w:rsidRPr="00C679D6">
        <w:t xml:space="preserve">steps it is taking to avoid </w:t>
      </w:r>
      <w:r w:rsidR="00235C74">
        <w:t>recurrence;</w:t>
      </w:r>
      <w:r w:rsidR="004D1436" w:rsidRPr="00C679D6">
        <w:t xml:space="preserve"> however these are repeat violations.</w:t>
      </w:r>
    </w:p>
    <w:p w14:paraId="6DC0CF60" w14:textId="2BC19223" w:rsidR="00432EC3" w:rsidRPr="00246BA8" w:rsidRDefault="00432EC3" w:rsidP="00432EC3">
      <w:pPr>
        <w:spacing w:after="240"/>
        <w:ind w:left="720"/>
      </w:pPr>
      <w:r w:rsidRPr="00B76E9D">
        <w:t>T</w:t>
      </w:r>
      <w:r w:rsidR="00B76E9D" w:rsidRPr="00B76E9D">
        <w:t xml:space="preserve">he assessed penalty is $300 for three occurrences of this </w:t>
      </w:r>
      <w:r w:rsidRPr="00B76E9D">
        <w:t>violation. Staff recommend</w:t>
      </w:r>
      <w:r w:rsidR="00B76E9D" w:rsidRPr="00B76E9D">
        <w:t>s no mitigation of this penalty, as this is a repeat violation</w:t>
      </w:r>
      <w:r w:rsidRPr="00B76E9D">
        <w:t>.</w:t>
      </w:r>
    </w:p>
    <w:p w14:paraId="68F52441" w14:textId="6C5F9512" w:rsidR="00F8486F" w:rsidRPr="00E65580" w:rsidRDefault="00432EC3" w:rsidP="00246BA8">
      <w:pPr>
        <w:spacing w:after="240"/>
      </w:pPr>
      <w:r>
        <w:t>Big Woody Limos is a</w:t>
      </w:r>
      <w:r w:rsidR="00400676" w:rsidRPr="00400676">
        <w:t xml:space="preserve"> </w:t>
      </w:r>
      <w:r w:rsidR="002D1439" w:rsidRPr="00400676">
        <w:t>small</w:t>
      </w:r>
      <w:r w:rsidR="004C3BD1" w:rsidRPr="00400676">
        <w:t xml:space="preserve"> </w:t>
      </w:r>
      <w:r w:rsidR="00882A9B" w:rsidRPr="00400676">
        <w:t xml:space="preserve">company </w:t>
      </w:r>
      <w:r w:rsidR="00400676" w:rsidRPr="00400676">
        <w:t>that currently operates</w:t>
      </w:r>
      <w:r w:rsidR="00F8486F" w:rsidRPr="00400676">
        <w:t xml:space="preserve"> </w:t>
      </w:r>
      <w:r>
        <w:t>two</w:t>
      </w:r>
      <w:r w:rsidR="00400676" w:rsidRPr="00400676">
        <w:t xml:space="preserve"> commercial </w:t>
      </w:r>
      <w:r>
        <w:t xml:space="preserve">motor </w:t>
      </w:r>
      <w:r w:rsidR="00400676" w:rsidRPr="00400676">
        <w:t>vehicle</w:t>
      </w:r>
      <w:r>
        <w:t>s</w:t>
      </w:r>
      <w:r w:rsidR="00E252B7" w:rsidRPr="00400676">
        <w:t xml:space="preserve"> and </w:t>
      </w:r>
      <w:r w:rsidR="00400676" w:rsidRPr="00400676">
        <w:t>employs</w:t>
      </w:r>
      <w:r w:rsidR="00882A9B" w:rsidRPr="00400676">
        <w:t xml:space="preserve"> </w:t>
      </w:r>
      <w:r>
        <w:t>five</w:t>
      </w:r>
      <w:r w:rsidR="00400676" w:rsidRPr="00400676">
        <w:t xml:space="preserve"> driver</w:t>
      </w:r>
      <w:r>
        <w:t>s between its Seattle and Vancouver locations</w:t>
      </w:r>
      <w:r w:rsidR="004C3BD1" w:rsidRPr="00400676">
        <w:t xml:space="preserve">. </w:t>
      </w:r>
      <w:r w:rsidR="00E252B7" w:rsidRPr="00400676">
        <w:t xml:space="preserve">The company reported </w:t>
      </w:r>
      <w:r>
        <w:t>$96,609 in gross revenue and 4,250</w:t>
      </w:r>
      <w:r w:rsidR="00882A9B" w:rsidRPr="00400676">
        <w:t xml:space="preserve"> miles traveled in 2015.</w:t>
      </w:r>
      <w:r w:rsidR="002D1439" w:rsidRPr="00400676">
        <w:t xml:space="preserve"> </w:t>
      </w:r>
      <w:r w:rsidR="00C679D6" w:rsidRPr="00400676">
        <w:t>Staff r</w:t>
      </w:r>
      <w:r w:rsidR="002D1439" w:rsidRPr="00400676">
        <w:t>ecom</w:t>
      </w:r>
      <w:r>
        <w:t>mends that the penalty of $1,500 be reduced to $1,0</w:t>
      </w:r>
      <w:r w:rsidR="00400676" w:rsidRPr="00400676">
        <w:t>00</w:t>
      </w:r>
      <w:r w:rsidR="00C679D6" w:rsidRPr="00400676">
        <w:t>.</w:t>
      </w:r>
    </w:p>
    <w:p w14:paraId="7BE8728B" w14:textId="28B7380A" w:rsidR="00F8486F" w:rsidRPr="00E65580" w:rsidRDefault="000B50AF" w:rsidP="00BD1AD3">
      <w:pPr>
        <w:pStyle w:val="BodyText"/>
        <w:widowControl/>
      </w:pPr>
      <w:r w:rsidRPr="00E65580">
        <w:t xml:space="preserve">If you have any questions, please contact </w:t>
      </w:r>
      <w:r w:rsidR="00535796" w:rsidRPr="00E65580">
        <w:t>Jason Hoxit</w:t>
      </w:r>
      <w:r w:rsidRPr="00E65580">
        <w:t>, Compliance Investigator, Tra</w:t>
      </w:r>
      <w:r w:rsidR="00535796" w:rsidRPr="00E65580">
        <w:t>nsportation Safety, at 360-664-1320</w:t>
      </w:r>
      <w:r w:rsidRPr="00E65580">
        <w:t xml:space="preserve">, or by e-mail at </w:t>
      </w:r>
      <w:hyperlink r:id="rId12" w:history="1"/>
      <w:r w:rsidR="00535796" w:rsidRPr="00E65580">
        <w:t>JHoxit@utc.wa.gov.</w:t>
      </w:r>
    </w:p>
    <w:p w14:paraId="0396E7CE" w14:textId="1F7F2813" w:rsidR="000B50AF" w:rsidRPr="00E65580" w:rsidRDefault="000B50AF" w:rsidP="00BD1AD3">
      <w:pPr>
        <w:pStyle w:val="BodyText"/>
        <w:widowControl/>
      </w:pPr>
      <w:r w:rsidRPr="00E65580">
        <w:t xml:space="preserve"> </w:t>
      </w:r>
    </w:p>
    <w:p w14:paraId="4F477B10" w14:textId="77777777" w:rsidR="000B50AF" w:rsidRPr="00E65580" w:rsidRDefault="000B50AF" w:rsidP="00BD1AD3"/>
    <w:p w14:paraId="0448FB9E" w14:textId="77777777" w:rsidR="000B50AF" w:rsidRPr="00E65580" w:rsidRDefault="000B50AF" w:rsidP="00BD1AD3">
      <w:r w:rsidRPr="00E65580">
        <w:t>Sincerely,</w:t>
      </w:r>
    </w:p>
    <w:p w14:paraId="7EE997F7" w14:textId="77777777" w:rsidR="000B50AF" w:rsidRPr="00E65580" w:rsidRDefault="000B50AF" w:rsidP="00BD1AD3"/>
    <w:p w14:paraId="6277C814" w14:textId="77777777" w:rsidR="000B50AF" w:rsidRPr="00E65580" w:rsidRDefault="000B50AF" w:rsidP="00BD1AD3"/>
    <w:p w14:paraId="28439018" w14:textId="77777777" w:rsidR="000B50AF" w:rsidRPr="00E65580" w:rsidRDefault="000B50AF" w:rsidP="00BD1AD3"/>
    <w:p w14:paraId="42FBA09E" w14:textId="77777777" w:rsidR="000B50AF" w:rsidRPr="00E65580" w:rsidRDefault="000B50AF" w:rsidP="00BD1AD3">
      <w:r w:rsidRPr="00E65580">
        <w:t>David Pratt</w:t>
      </w:r>
    </w:p>
    <w:p w14:paraId="0363663C" w14:textId="3512F6DD" w:rsidR="004273E3" w:rsidRPr="00E65580" w:rsidRDefault="000B50AF" w:rsidP="00BD1AD3">
      <w:r w:rsidRPr="00E65580">
        <w:t>Assistant Director, Transportation Safety</w:t>
      </w:r>
    </w:p>
    <w:sectPr w:rsidR="004273E3" w:rsidRPr="00E65580" w:rsidSect="004F11F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2BBD" w14:textId="77777777" w:rsidR="008A04E8" w:rsidRDefault="008A04E8" w:rsidP="00AB61BF">
      <w:r>
        <w:separator/>
      </w:r>
    </w:p>
  </w:endnote>
  <w:endnote w:type="continuationSeparator" w:id="0">
    <w:p w14:paraId="646AF524" w14:textId="77777777" w:rsidR="008A04E8" w:rsidRDefault="008A04E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4C6C9" w14:textId="77777777" w:rsidR="008A04E8" w:rsidRDefault="008A04E8" w:rsidP="00AB61BF">
      <w:r>
        <w:separator/>
      </w:r>
    </w:p>
  </w:footnote>
  <w:footnote w:type="continuationSeparator" w:id="0">
    <w:p w14:paraId="07C41027" w14:textId="77777777" w:rsidR="008A04E8" w:rsidRDefault="008A04E8" w:rsidP="00AB61BF">
      <w:r>
        <w:continuationSeparator/>
      </w:r>
    </w:p>
  </w:footnote>
  <w:footnote w:id="1">
    <w:p w14:paraId="6FFAB0F0" w14:textId="5BC0F105" w:rsidR="00EA3495" w:rsidRDefault="00EA3495" w:rsidP="002715FF">
      <w:pPr>
        <w:pStyle w:val="FootnoteText"/>
        <w:tabs>
          <w:tab w:val="left" w:pos="5544"/>
        </w:tabs>
      </w:pPr>
      <w:r>
        <w:rPr>
          <w:rStyle w:val="FootnoteReference"/>
        </w:rPr>
        <w:footnoteRef/>
      </w:r>
      <w:r>
        <w:t xml:space="preserve"> </w:t>
      </w:r>
      <w:r w:rsidRPr="007466D4">
        <w:rPr>
          <w:bCs/>
          <w:iCs/>
        </w:rPr>
        <w:t xml:space="preserve">Code of Federal Regulations, </w:t>
      </w:r>
      <w:r w:rsidRPr="002715FF">
        <w:rPr>
          <w:bCs/>
          <w:iCs/>
        </w:rPr>
        <w:t>Appendix B to Part 385—Explanation of safety rating process</w:t>
      </w:r>
    </w:p>
  </w:footnote>
  <w:footnote w:id="2">
    <w:p w14:paraId="4F05C8A6" w14:textId="2BE1A83B" w:rsidR="00EA3495" w:rsidRDefault="00EA3495">
      <w:pPr>
        <w:pStyle w:val="FootnoteText"/>
      </w:pPr>
      <w:r>
        <w:rPr>
          <w:rStyle w:val="FootnoteReference"/>
        </w:rPr>
        <w:footnoteRef/>
      </w:r>
      <w:r>
        <w:t xml:space="preserve"> </w:t>
      </w:r>
      <w:r w:rsidRPr="00EA3495">
        <w:rPr>
          <w:i/>
        </w:rPr>
        <w:t>Id.</w:t>
      </w:r>
    </w:p>
  </w:footnote>
  <w:footnote w:id="3">
    <w:p w14:paraId="0C44C610" w14:textId="7444D286" w:rsidR="00B74F35" w:rsidRDefault="00B74F35">
      <w:pPr>
        <w:pStyle w:val="FootnoteText"/>
      </w:pPr>
      <w:r>
        <w:rPr>
          <w:rStyle w:val="FootnoteReference"/>
        </w:rPr>
        <w:footnoteRef/>
      </w:r>
      <w:r>
        <w:t xml:space="preserve"> </w:t>
      </w:r>
      <w:r w:rsidRPr="007466D4">
        <w:rPr>
          <w:bCs/>
          <w:iCs/>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987B4C" w:rsidRDefault="00245AF9">
    <w:pPr>
      <w:pStyle w:val="Header"/>
    </w:pPr>
    <w:r w:rsidRPr="00987B4C">
      <w:t>Steven King</w:t>
    </w:r>
  </w:p>
  <w:p w14:paraId="50675540" w14:textId="139A28D8" w:rsidR="00245AF9" w:rsidRPr="00987B4C" w:rsidRDefault="008E7D29">
    <w:pPr>
      <w:pStyle w:val="Header"/>
    </w:pPr>
    <w:r>
      <w:t>March 16</w:t>
    </w:r>
    <w:r w:rsidR="00311A32">
      <w:t>, 2017</w:t>
    </w:r>
  </w:p>
  <w:p w14:paraId="1FF9850D" w14:textId="1BC347FE" w:rsidR="00982D29" w:rsidRDefault="00245AF9">
    <w:pPr>
      <w:pStyle w:val="Header"/>
      <w:rPr>
        <w:noProof/>
      </w:rPr>
    </w:pPr>
    <w:r w:rsidRPr="00987B4C">
      <w:t xml:space="preserve">Page </w:t>
    </w:r>
    <w:r w:rsidR="005C43E3" w:rsidRPr="00987B4C">
      <w:fldChar w:fldCharType="begin"/>
    </w:r>
    <w:r w:rsidR="005C43E3" w:rsidRPr="00987B4C">
      <w:instrText xml:space="preserve"> PAGE   \* MERGEFORMAT </w:instrText>
    </w:r>
    <w:r w:rsidR="005C43E3" w:rsidRPr="00987B4C">
      <w:fldChar w:fldCharType="separate"/>
    </w:r>
    <w:r w:rsidR="00276CAD">
      <w:rPr>
        <w:noProof/>
      </w:rPr>
      <w:t>4</w:t>
    </w:r>
    <w:r w:rsidR="005C43E3" w:rsidRPr="00987B4C">
      <w:rPr>
        <w:noProof/>
      </w:rPr>
      <w:fldChar w:fldCharType="end"/>
    </w:r>
  </w:p>
  <w:p w14:paraId="623EB605" w14:textId="77777777" w:rsidR="00311A32" w:rsidRPr="002647F3" w:rsidRDefault="00311A32">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3D0"/>
    <w:multiLevelType w:val="hybridMultilevel"/>
    <w:tmpl w:val="0110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5"/>
  </w:num>
  <w:num w:numId="6">
    <w:abstractNumId w:val="4"/>
  </w:num>
  <w:num w:numId="7">
    <w:abstractNumId w:val="11"/>
  </w:num>
  <w:num w:numId="8">
    <w:abstractNumId w:val="2"/>
  </w:num>
  <w:num w:numId="9">
    <w:abstractNumId w:val="8"/>
  </w:num>
  <w:num w:numId="10">
    <w:abstractNumId w:val="7"/>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21EC2"/>
    <w:rsid w:val="00035109"/>
    <w:rsid w:val="00040682"/>
    <w:rsid w:val="000527DD"/>
    <w:rsid w:val="00055875"/>
    <w:rsid w:val="000637E3"/>
    <w:rsid w:val="00063930"/>
    <w:rsid w:val="00064ADC"/>
    <w:rsid w:val="00064F4B"/>
    <w:rsid w:val="00086389"/>
    <w:rsid w:val="000876F5"/>
    <w:rsid w:val="000954B8"/>
    <w:rsid w:val="00096996"/>
    <w:rsid w:val="0009784F"/>
    <w:rsid w:val="000A639A"/>
    <w:rsid w:val="000B3BFA"/>
    <w:rsid w:val="000B50AF"/>
    <w:rsid w:val="000B778A"/>
    <w:rsid w:val="000C0F24"/>
    <w:rsid w:val="000C58B3"/>
    <w:rsid w:val="000C5D14"/>
    <w:rsid w:val="000C76D7"/>
    <w:rsid w:val="000D3D22"/>
    <w:rsid w:val="000D603A"/>
    <w:rsid w:val="000E11BD"/>
    <w:rsid w:val="000E1C73"/>
    <w:rsid w:val="000E1E5B"/>
    <w:rsid w:val="000E4875"/>
    <w:rsid w:val="000E7251"/>
    <w:rsid w:val="000F02C6"/>
    <w:rsid w:val="00111248"/>
    <w:rsid w:val="00117D9F"/>
    <w:rsid w:val="00120217"/>
    <w:rsid w:val="00120C4D"/>
    <w:rsid w:val="00121610"/>
    <w:rsid w:val="0013094C"/>
    <w:rsid w:val="00131099"/>
    <w:rsid w:val="00131730"/>
    <w:rsid w:val="001341EA"/>
    <w:rsid w:val="00134E6B"/>
    <w:rsid w:val="0013536A"/>
    <w:rsid w:val="001353BD"/>
    <w:rsid w:val="00136FC8"/>
    <w:rsid w:val="0014327C"/>
    <w:rsid w:val="00145982"/>
    <w:rsid w:val="0014617A"/>
    <w:rsid w:val="00147032"/>
    <w:rsid w:val="00147DB5"/>
    <w:rsid w:val="0015306D"/>
    <w:rsid w:val="001614C8"/>
    <w:rsid w:val="001804DD"/>
    <w:rsid w:val="0018490A"/>
    <w:rsid w:val="001866B3"/>
    <w:rsid w:val="0019312D"/>
    <w:rsid w:val="001A38CA"/>
    <w:rsid w:val="001B14D3"/>
    <w:rsid w:val="001C449E"/>
    <w:rsid w:val="001C6369"/>
    <w:rsid w:val="001D1800"/>
    <w:rsid w:val="001D74ED"/>
    <w:rsid w:val="001E6629"/>
    <w:rsid w:val="001E77EB"/>
    <w:rsid w:val="001F31D2"/>
    <w:rsid w:val="00200F18"/>
    <w:rsid w:val="00205A8A"/>
    <w:rsid w:val="00212D1C"/>
    <w:rsid w:val="00213ED3"/>
    <w:rsid w:val="00216F02"/>
    <w:rsid w:val="0022412A"/>
    <w:rsid w:val="00224307"/>
    <w:rsid w:val="0022699B"/>
    <w:rsid w:val="00233D33"/>
    <w:rsid w:val="00234A85"/>
    <w:rsid w:val="00235C74"/>
    <w:rsid w:val="0023773E"/>
    <w:rsid w:val="00237F30"/>
    <w:rsid w:val="00245AF9"/>
    <w:rsid w:val="00246BA8"/>
    <w:rsid w:val="00250E07"/>
    <w:rsid w:val="00257F34"/>
    <w:rsid w:val="002628CB"/>
    <w:rsid w:val="002640EA"/>
    <w:rsid w:val="002647F3"/>
    <w:rsid w:val="0026627F"/>
    <w:rsid w:val="002712B3"/>
    <w:rsid w:val="002715FF"/>
    <w:rsid w:val="002721D3"/>
    <w:rsid w:val="00273D2C"/>
    <w:rsid w:val="00274B55"/>
    <w:rsid w:val="0027539A"/>
    <w:rsid w:val="00275591"/>
    <w:rsid w:val="00276CAD"/>
    <w:rsid w:val="002834FA"/>
    <w:rsid w:val="00287B70"/>
    <w:rsid w:val="00292A40"/>
    <w:rsid w:val="002A39BD"/>
    <w:rsid w:val="002B24E4"/>
    <w:rsid w:val="002B6420"/>
    <w:rsid w:val="002B6E16"/>
    <w:rsid w:val="002C0657"/>
    <w:rsid w:val="002C620C"/>
    <w:rsid w:val="002C67BA"/>
    <w:rsid w:val="002D1439"/>
    <w:rsid w:val="002D2453"/>
    <w:rsid w:val="002D6081"/>
    <w:rsid w:val="002F03DE"/>
    <w:rsid w:val="0030584B"/>
    <w:rsid w:val="00311A32"/>
    <w:rsid w:val="003225B5"/>
    <w:rsid w:val="00330C44"/>
    <w:rsid w:val="00343C1F"/>
    <w:rsid w:val="0035014E"/>
    <w:rsid w:val="0035187E"/>
    <w:rsid w:val="00353540"/>
    <w:rsid w:val="00354277"/>
    <w:rsid w:val="00355572"/>
    <w:rsid w:val="0035627B"/>
    <w:rsid w:val="0036446F"/>
    <w:rsid w:val="00364DA6"/>
    <w:rsid w:val="003669F5"/>
    <w:rsid w:val="0038696B"/>
    <w:rsid w:val="003A6262"/>
    <w:rsid w:val="003B477D"/>
    <w:rsid w:val="003B74A9"/>
    <w:rsid w:val="003B78E8"/>
    <w:rsid w:val="003C5AEE"/>
    <w:rsid w:val="003E2E17"/>
    <w:rsid w:val="003E3CF5"/>
    <w:rsid w:val="003E50A3"/>
    <w:rsid w:val="003E63F7"/>
    <w:rsid w:val="003F7B40"/>
    <w:rsid w:val="00400676"/>
    <w:rsid w:val="00401576"/>
    <w:rsid w:val="00405161"/>
    <w:rsid w:val="00405FF7"/>
    <w:rsid w:val="004060AA"/>
    <w:rsid w:val="004100F7"/>
    <w:rsid w:val="00414D74"/>
    <w:rsid w:val="00417016"/>
    <w:rsid w:val="004255B9"/>
    <w:rsid w:val="004273E3"/>
    <w:rsid w:val="00430622"/>
    <w:rsid w:val="00432EC3"/>
    <w:rsid w:val="00433DFE"/>
    <w:rsid w:val="004436A8"/>
    <w:rsid w:val="00444A09"/>
    <w:rsid w:val="0045135A"/>
    <w:rsid w:val="00456BD7"/>
    <w:rsid w:val="00456D30"/>
    <w:rsid w:val="00456EDF"/>
    <w:rsid w:val="004621D8"/>
    <w:rsid w:val="004645CB"/>
    <w:rsid w:val="00465E32"/>
    <w:rsid w:val="004673C1"/>
    <w:rsid w:val="00470F05"/>
    <w:rsid w:val="0048076E"/>
    <w:rsid w:val="004847F9"/>
    <w:rsid w:val="00487655"/>
    <w:rsid w:val="004943B3"/>
    <w:rsid w:val="0049612C"/>
    <w:rsid w:val="00497AE6"/>
    <w:rsid w:val="004A04C0"/>
    <w:rsid w:val="004A143B"/>
    <w:rsid w:val="004A1551"/>
    <w:rsid w:val="004A1B53"/>
    <w:rsid w:val="004A20AB"/>
    <w:rsid w:val="004A59E3"/>
    <w:rsid w:val="004B3992"/>
    <w:rsid w:val="004C18D8"/>
    <w:rsid w:val="004C1A29"/>
    <w:rsid w:val="004C3BD1"/>
    <w:rsid w:val="004D1436"/>
    <w:rsid w:val="004D36E9"/>
    <w:rsid w:val="004D6B37"/>
    <w:rsid w:val="004F0B44"/>
    <w:rsid w:val="004F11FD"/>
    <w:rsid w:val="004F68C9"/>
    <w:rsid w:val="004F75F4"/>
    <w:rsid w:val="0050319D"/>
    <w:rsid w:val="005162EF"/>
    <w:rsid w:val="00516521"/>
    <w:rsid w:val="00517073"/>
    <w:rsid w:val="005270C4"/>
    <w:rsid w:val="00531C07"/>
    <w:rsid w:val="00533DD6"/>
    <w:rsid w:val="00534FE3"/>
    <w:rsid w:val="00535796"/>
    <w:rsid w:val="00535863"/>
    <w:rsid w:val="00540372"/>
    <w:rsid w:val="005431AE"/>
    <w:rsid w:val="0054755F"/>
    <w:rsid w:val="00554DF4"/>
    <w:rsid w:val="00555804"/>
    <w:rsid w:val="0056452A"/>
    <w:rsid w:val="00572F1D"/>
    <w:rsid w:val="00572FF2"/>
    <w:rsid w:val="005737E3"/>
    <w:rsid w:val="00575A54"/>
    <w:rsid w:val="005763F7"/>
    <w:rsid w:val="0058130D"/>
    <w:rsid w:val="00583A71"/>
    <w:rsid w:val="00595A18"/>
    <w:rsid w:val="005A0A5D"/>
    <w:rsid w:val="005A6A11"/>
    <w:rsid w:val="005B3230"/>
    <w:rsid w:val="005B4E86"/>
    <w:rsid w:val="005C3742"/>
    <w:rsid w:val="005C43E3"/>
    <w:rsid w:val="005C789C"/>
    <w:rsid w:val="005D33BE"/>
    <w:rsid w:val="005D7FF2"/>
    <w:rsid w:val="005E0D87"/>
    <w:rsid w:val="005E2C56"/>
    <w:rsid w:val="005E4873"/>
    <w:rsid w:val="005F2A13"/>
    <w:rsid w:val="005F32B2"/>
    <w:rsid w:val="005F3414"/>
    <w:rsid w:val="006032AE"/>
    <w:rsid w:val="00603E96"/>
    <w:rsid w:val="00604A73"/>
    <w:rsid w:val="006267CA"/>
    <w:rsid w:val="0063135F"/>
    <w:rsid w:val="00637DAF"/>
    <w:rsid w:val="00640D77"/>
    <w:rsid w:val="0064615A"/>
    <w:rsid w:val="0065636B"/>
    <w:rsid w:val="006563B8"/>
    <w:rsid w:val="00657EB7"/>
    <w:rsid w:val="00660A2B"/>
    <w:rsid w:val="0066178D"/>
    <w:rsid w:val="00661B87"/>
    <w:rsid w:val="00662563"/>
    <w:rsid w:val="006659CD"/>
    <w:rsid w:val="0067173B"/>
    <w:rsid w:val="00674499"/>
    <w:rsid w:val="00674EAC"/>
    <w:rsid w:val="00690AE6"/>
    <w:rsid w:val="00694401"/>
    <w:rsid w:val="00694800"/>
    <w:rsid w:val="006956BB"/>
    <w:rsid w:val="00695FC5"/>
    <w:rsid w:val="00697458"/>
    <w:rsid w:val="006A2F95"/>
    <w:rsid w:val="006A3731"/>
    <w:rsid w:val="006A69FE"/>
    <w:rsid w:val="006B1CF0"/>
    <w:rsid w:val="006B35DA"/>
    <w:rsid w:val="006C0239"/>
    <w:rsid w:val="006C600E"/>
    <w:rsid w:val="006D1375"/>
    <w:rsid w:val="006D3634"/>
    <w:rsid w:val="006D5484"/>
    <w:rsid w:val="006D733D"/>
    <w:rsid w:val="006E4C7A"/>
    <w:rsid w:val="006E57A7"/>
    <w:rsid w:val="006F408A"/>
    <w:rsid w:val="006F76FD"/>
    <w:rsid w:val="006F79FF"/>
    <w:rsid w:val="00701C06"/>
    <w:rsid w:val="00702900"/>
    <w:rsid w:val="0070773A"/>
    <w:rsid w:val="00715F88"/>
    <w:rsid w:val="00716032"/>
    <w:rsid w:val="007172B1"/>
    <w:rsid w:val="007305EA"/>
    <w:rsid w:val="00732F07"/>
    <w:rsid w:val="007352B5"/>
    <w:rsid w:val="00741F6B"/>
    <w:rsid w:val="00743E7A"/>
    <w:rsid w:val="00745630"/>
    <w:rsid w:val="00745F8A"/>
    <w:rsid w:val="007466D4"/>
    <w:rsid w:val="00755695"/>
    <w:rsid w:val="007556E3"/>
    <w:rsid w:val="007571E6"/>
    <w:rsid w:val="00763902"/>
    <w:rsid w:val="00780553"/>
    <w:rsid w:val="007A2CAE"/>
    <w:rsid w:val="007A4CBE"/>
    <w:rsid w:val="007B57D8"/>
    <w:rsid w:val="007C34FC"/>
    <w:rsid w:val="007C5E20"/>
    <w:rsid w:val="007C6AC7"/>
    <w:rsid w:val="007C7D9F"/>
    <w:rsid w:val="007E3551"/>
    <w:rsid w:val="007E5EDA"/>
    <w:rsid w:val="007F6D68"/>
    <w:rsid w:val="0080300E"/>
    <w:rsid w:val="00804378"/>
    <w:rsid w:val="008121A7"/>
    <w:rsid w:val="008230E3"/>
    <w:rsid w:val="00826FEA"/>
    <w:rsid w:val="0083782A"/>
    <w:rsid w:val="00840B2D"/>
    <w:rsid w:val="00856CAA"/>
    <w:rsid w:val="00857494"/>
    <w:rsid w:val="008669BE"/>
    <w:rsid w:val="0087041B"/>
    <w:rsid w:val="00880B33"/>
    <w:rsid w:val="00882A9B"/>
    <w:rsid w:val="00893825"/>
    <w:rsid w:val="00896D5C"/>
    <w:rsid w:val="008A04E8"/>
    <w:rsid w:val="008C283E"/>
    <w:rsid w:val="008C5ACD"/>
    <w:rsid w:val="008D33E2"/>
    <w:rsid w:val="008D4F02"/>
    <w:rsid w:val="008E22DB"/>
    <w:rsid w:val="008E7D29"/>
    <w:rsid w:val="008F1B59"/>
    <w:rsid w:val="008F6354"/>
    <w:rsid w:val="00916B67"/>
    <w:rsid w:val="0092207D"/>
    <w:rsid w:val="00922785"/>
    <w:rsid w:val="009246E4"/>
    <w:rsid w:val="00932768"/>
    <w:rsid w:val="0094456E"/>
    <w:rsid w:val="00944B34"/>
    <w:rsid w:val="00966182"/>
    <w:rsid w:val="009711AB"/>
    <w:rsid w:val="0097341B"/>
    <w:rsid w:val="00974BF6"/>
    <w:rsid w:val="009765B2"/>
    <w:rsid w:val="00982D29"/>
    <w:rsid w:val="0098326B"/>
    <w:rsid w:val="00987B4C"/>
    <w:rsid w:val="00995243"/>
    <w:rsid w:val="009A0759"/>
    <w:rsid w:val="009A40FD"/>
    <w:rsid w:val="009C0629"/>
    <w:rsid w:val="009D0F33"/>
    <w:rsid w:val="009D14CC"/>
    <w:rsid w:val="009E46D7"/>
    <w:rsid w:val="009E4818"/>
    <w:rsid w:val="009F0A9E"/>
    <w:rsid w:val="009F496B"/>
    <w:rsid w:val="009F69BF"/>
    <w:rsid w:val="009F6D8C"/>
    <w:rsid w:val="00A00984"/>
    <w:rsid w:val="00A04586"/>
    <w:rsid w:val="00A11437"/>
    <w:rsid w:val="00A11808"/>
    <w:rsid w:val="00A22724"/>
    <w:rsid w:val="00A23455"/>
    <w:rsid w:val="00A37B18"/>
    <w:rsid w:val="00A37F05"/>
    <w:rsid w:val="00A47619"/>
    <w:rsid w:val="00A538E2"/>
    <w:rsid w:val="00A60745"/>
    <w:rsid w:val="00A62D29"/>
    <w:rsid w:val="00A7180B"/>
    <w:rsid w:val="00A749C9"/>
    <w:rsid w:val="00A940E9"/>
    <w:rsid w:val="00A964FC"/>
    <w:rsid w:val="00A96DE4"/>
    <w:rsid w:val="00A97EF6"/>
    <w:rsid w:val="00AA4E90"/>
    <w:rsid w:val="00AA5851"/>
    <w:rsid w:val="00AA7C8D"/>
    <w:rsid w:val="00AB4CAA"/>
    <w:rsid w:val="00AB61BF"/>
    <w:rsid w:val="00AB7979"/>
    <w:rsid w:val="00AC48BF"/>
    <w:rsid w:val="00AD04FD"/>
    <w:rsid w:val="00AD10E7"/>
    <w:rsid w:val="00AD48B2"/>
    <w:rsid w:val="00AD69DD"/>
    <w:rsid w:val="00AE15E3"/>
    <w:rsid w:val="00B0438D"/>
    <w:rsid w:val="00B077A1"/>
    <w:rsid w:val="00B147A9"/>
    <w:rsid w:val="00B26E41"/>
    <w:rsid w:val="00B2703B"/>
    <w:rsid w:val="00B27BD0"/>
    <w:rsid w:val="00B3248B"/>
    <w:rsid w:val="00B34EDB"/>
    <w:rsid w:val="00B40AE0"/>
    <w:rsid w:val="00B52988"/>
    <w:rsid w:val="00B54BA4"/>
    <w:rsid w:val="00B6047C"/>
    <w:rsid w:val="00B639B4"/>
    <w:rsid w:val="00B66FF1"/>
    <w:rsid w:val="00B706C6"/>
    <w:rsid w:val="00B722A9"/>
    <w:rsid w:val="00B74F35"/>
    <w:rsid w:val="00B76E9D"/>
    <w:rsid w:val="00B853C1"/>
    <w:rsid w:val="00B87A4A"/>
    <w:rsid w:val="00B92B3A"/>
    <w:rsid w:val="00B92E80"/>
    <w:rsid w:val="00B9571C"/>
    <w:rsid w:val="00B96651"/>
    <w:rsid w:val="00BA381D"/>
    <w:rsid w:val="00BA7782"/>
    <w:rsid w:val="00BA7F02"/>
    <w:rsid w:val="00BB0A02"/>
    <w:rsid w:val="00BB64B6"/>
    <w:rsid w:val="00BC2647"/>
    <w:rsid w:val="00BC4229"/>
    <w:rsid w:val="00BC4721"/>
    <w:rsid w:val="00BD11FB"/>
    <w:rsid w:val="00BD1AD3"/>
    <w:rsid w:val="00BD23F4"/>
    <w:rsid w:val="00BD578E"/>
    <w:rsid w:val="00BE1DCA"/>
    <w:rsid w:val="00BE3E85"/>
    <w:rsid w:val="00BF1089"/>
    <w:rsid w:val="00BF2685"/>
    <w:rsid w:val="00BF411F"/>
    <w:rsid w:val="00BF5304"/>
    <w:rsid w:val="00BF7611"/>
    <w:rsid w:val="00C00362"/>
    <w:rsid w:val="00C04E81"/>
    <w:rsid w:val="00C1387D"/>
    <w:rsid w:val="00C13BAF"/>
    <w:rsid w:val="00C14192"/>
    <w:rsid w:val="00C150EA"/>
    <w:rsid w:val="00C17FE6"/>
    <w:rsid w:val="00C27B37"/>
    <w:rsid w:val="00C27CEE"/>
    <w:rsid w:val="00C31482"/>
    <w:rsid w:val="00C36B9D"/>
    <w:rsid w:val="00C379FD"/>
    <w:rsid w:val="00C443C0"/>
    <w:rsid w:val="00C52104"/>
    <w:rsid w:val="00C561A8"/>
    <w:rsid w:val="00C679D6"/>
    <w:rsid w:val="00C73FCA"/>
    <w:rsid w:val="00C905EF"/>
    <w:rsid w:val="00C959D1"/>
    <w:rsid w:val="00C95D2B"/>
    <w:rsid w:val="00C9626E"/>
    <w:rsid w:val="00C97594"/>
    <w:rsid w:val="00CA017A"/>
    <w:rsid w:val="00CA0B37"/>
    <w:rsid w:val="00CD0182"/>
    <w:rsid w:val="00CE37D5"/>
    <w:rsid w:val="00CF0FD7"/>
    <w:rsid w:val="00CF33A3"/>
    <w:rsid w:val="00CF7C80"/>
    <w:rsid w:val="00D01D42"/>
    <w:rsid w:val="00D0272A"/>
    <w:rsid w:val="00D02E3E"/>
    <w:rsid w:val="00D07E7B"/>
    <w:rsid w:val="00D3220C"/>
    <w:rsid w:val="00D32561"/>
    <w:rsid w:val="00D473CE"/>
    <w:rsid w:val="00D53B59"/>
    <w:rsid w:val="00D57864"/>
    <w:rsid w:val="00D75EF6"/>
    <w:rsid w:val="00D85376"/>
    <w:rsid w:val="00D9038D"/>
    <w:rsid w:val="00D91265"/>
    <w:rsid w:val="00DA21B3"/>
    <w:rsid w:val="00DB7A1B"/>
    <w:rsid w:val="00DC014D"/>
    <w:rsid w:val="00DC2E69"/>
    <w:rsid w:val="00DF1994"/>
    <w:rsid w:val="00DF2D4A"/>
    <w:rsid w:val="00DF3C61"/>
    <w:rsid w:val="00DF64A3"/>
    <w:rsid w:val="00DF711D"/>
    <w:rsid w:val="00DF7ABB"/>
    <w:rsid w:val="00E142E7"/>
    <w:rsid w:val="00E2047D"/>
    <w:rsid w:val="00E228DB"/>
    <w:rsid w:val="00E250E8"/>
    <w:rsid w:val="00E252B7"/>
    <w:rsid w:val="00E4706D"/>
    <w:rsid w:val="00E52825"/>
    <w:rsid w:val="00E52F87"/>
    <w:rsid w:val="00E6506C"/>
    <w:rsid w:val="00E65580"/>
    <w:rsid w:val="00E7387A"/>
    <w:rsid w:val="00E77528"/>
    <w:rsid w:val="00E823B7"/>
    <w:rsid w:val="00E95575"/>
    <w:rsid w:val="00EA03FE"/>
    <w:rsid w:val="00EA200D"/>
    <w:rsid w:val="00EA2DF6"/>
    <w:rsid w:val="00EA3495"/>
    <w:rsid w:val="00EA385B"/>
    <w:rsid w:val="00EB0DD5"/>
    <w:rsid w:val="00EB4C3C"/>
    <w:rsid w:val="00EC14C3"/>
    <w:rsid w:val="00EC5D40"/>
    <w:rsid w:val="00ED138B"/>
    <w:rsid w:val="00ED1C3A"/>
    <w:rsid w:val="00EE231D"/>
    <w:rsid w:val="00EE5575"/>
    <w:rsid w:val="00EF79E8"/>
    <w:rsid w:val="00F0157C"/>
    <w:rsid w:val="00F174C8"/>
    <w:rsid w:val="00F20DAD"/>
    <w:rsid w:val="00F315C9"/>
    <w:rsid w:val="00F32A6D"/>
    <w:rsid w:val="00F32ADC"/>
    <w:rsid w:val="00F40076"/>
    <w:rsid w:val="00F47C73"/>
    <w:rsid w:val="00F507CC"/>
    <w:rsid w:val="00F62232"/>
    <w:rsid w:val="00F65ABE"/>
    <w:rsid w:val="00F74B20"/>
    <w:rsid w:val="00F8486F"/>
    <w:rsid w:val="00F84BFD"/>
    <w:rsid w:val="00F852CB"/>
    <w:rsid w:val="00F9296D"/>
    <w:rsid w:val="00FA2D09"/>
    <w:rsid w:val="00FA561C"/>
    <w:rsid w:val="00FA5B6E"/>
    <w:rsid w:val="00FB12F8"/>
    <w:rsid w:val="00FB147C"/>
    <w:rsid w:val="00FB2D38"/>
    <w:rsid w:val="00FB6945"/>
    <w:rsid w:val="00FC33B9"/>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ABFD806D915141A60751913FCF454D" ma:contentTypeVersion="92" ma:contentTypeDescription="" ma:contentTypeScope="" ma:versionID="7dee8c609292d6f05cfd19ec9c203d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2017-01-12T08:00:00+00:00</OpenedDate>
    <Date1 xmlns="dc463f71-b30c-4ab2-9473-d307f9d35888">2017-03-16T21:09:26+00:00</Date1>
    <IsDocumentOrder xmlns="dc463f71-b30c-4ab2-9473-d307f9d35888" xsi:nil="true"/>
    <IsHighlyConfidential xmlns="dc463f71-b30c-4ab2-9473-d307f9d35888">false</IsHighlyConfidential>
    <CaseCompanyNames xmlns="dc463f71-b30c-4ab2-9473-d307f9d35888">Big Woody Limos, LLC</CaseCompanyNames>
    <DocketNumber xmlns="dc463f71-b30c-4ab2-9473-d307f9d35888">170027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B2CA3A72-C58A-480B-89E7-FB7B9B679298}"/>
</file>

<file path=customXml/itemProps3.xml><?xml version="1.0" encoding="utf-8"?>
<ds:datastoreItem xmlns:ds="http://schemas.openxmlformats.org/officeDocument/2006/customXml" ds:itemID="{3B95FABE-B340-43A4-89AA-1D13DB2C7BEA}"/>
</file>

<file path=customXml/itemProps4.xml><?xml version="1.0" encoding="utf-8"?>
<ds:datastoreItem xmlns:ds="http://schemas.openxmlformats.org/officeDocument/2006/customXml" ds:itemID="{D4D21186-BB63-4DE9-8AF1-40396A9E1C44}">
  <ds:schemaRefs>
    <ds:schemaRef ds:uri="http://schemas.microsoft.com/office/2006/metadata/properties"/>
    <ds:schemaRef ds:uri="dc463f71-b30c-4ab2-9473-d307f9d35888"/>
  </ds:schemaRefs>
</ds:datastoreItem>
</file>

<file path=customXml/itemProps5.xml><?xml version="1.0" encoding="utf-8"?>
<ds:datastoreItem xmlns:ds="http://schemas.openxmlformats.org/officeDocument/2006/customXml" ds:itemID="{6D7D7414-2E44-45E6-AA28-05D711BE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Hoxit, Jason (UTC)</cp:lastModifiedBy>
  <cp:revision>2</cp:revision>
  <cp:lastPrinted>2017-03-16T16:08:00Z</cp:lastPrinted>
  <dcterms:created xsi:type="dcterms:W3CDTF">2017-03-16T20:52:00Z</dcterms:created>
  <dcterms:modified xsi:type="dcterms:W3CDTF">2017-03-16T20:52:00Z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0x0101006E56B4D1795A2E4DB2F0B01679ED314A0078ABFD806D915141A60751913FCF454D</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