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Tr="000D2886">
        <w:sdt>
          <w:sdtPr>
            <w:rPr>
              <w:rStyle w:val="Custom1"/>
            </w:rPr>
            <w:alias w:val="Title One"/>
            <w:tag w:val="Title One"/>
            <w:id w:val="8844821"/>
            <w:placeholder>
              <w:docPart w:val="C01FE6DDAA824181829DA09DFF2E19AC"/>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055FD8">
                  <w:rPr>
                    <w:rStyle w:val="Custom1"/>
                  </w:rPr>
                  <w:t xml:space="preserve"> 451</w:t>
                </w:r>
              </w:p>
            </w:tc>
          </w:sdtContent>
        </w:sdt>
      </w:tr>
      <w:tr w:rsidR="000D2886" w:rsidTr="000D2886">
        <w:sdt>
          <w:sdtPr>
            <w:rPr>
              <w:rStyle w:val="Custom1"/>
            </w:rPr>
            <w:alias w:val="Title Two"/>
            <w:tag w:val="Title Two"/>
            <w:id w:val="8844822"/>
            <w:placeholder>
              <w:docPart w:val="255BDC4D4ECC412288B5FD9F0A74FCD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5FD8" w:rsidP="00055FD8">
                <w:pPr>
                  <w:spacing w:after="0" w:line="286" w:lineRule="exact"/>
                  <w:jc w:val="center"/>
                  <w:rPr>
                    <w:rFonts w:ascii="Arial" w:hAnsi="Arial" w:cs="Arial"/>
                    <w:b/>
                    <w:color w:val="000000" w:themeColor="text1"/>
                    <w:sz w:val="20"/>
                    <w:szCs w:val="20"/>
                  </w:rPr>
                </w:pPr>
                <w:r>
                  <w:rPr>
                    <w:rStyle w:val="Custom1"/>
                  </w:rPr>
                  <w:t>LARGE CUSTOMER RETAIL WHEELING</w:t>
                </w:r>
              </w:p>
            </w:tc>
          </w:sdtContent>
        </w:sdt>
      </w:tr>
      <w:tr w:rsidR="000D2886" w:rsidTr="000D2886">
        <w:tc>
          <w:tcPr>
            <w:tcW w:w="8887" w:type="dxa"/>
          </w:tcPr>
          <w:p w:rsidR="000D2886" w:rsidRPr="000D2886" w:rsidRDefault="000D2886" w:rsidP="00350A9F">
            <w:pPr>
              <w:spacing w:after="0" w:line="286" w:lineRule="exact"/>
              <w:jc w:val="center"/>
              <w:rPr>
                <w:rFonts w:ascii="Arial" w:hAnsi="Arial" w:cs="Arial"/>
                <w:b/>
                <w:color w:val="000000" w:themeColor="text1"/>
                <w:sz w:val="20"/>
                <w:szCs w:val="20"/>
              </w:rPr>
            </w:pPr>
          </w:p>
        </w:tc>
      </w:tr>
    </w:tbl>
    <w:p w:rsidR="00055FD8" w:rsidRPr="00DC2EF7" w:rsidRDefault="00055FD8" w:rsidP="00A65E11">
      <w:pPr>
        <w:pStyle w:val="BodyText"/>
        <w:keepNext/>
        <w:keepLines/>
        <w:numPr>
          <w:ilvl w:val="0"/>
          <w:numId w:val="3"/>
        </w:numPr>
        <w:spacing w:after="0" w:line="286" w:lineRule="exact"/>
        <w:rPr>
          <w:rFonts w:ascii="Arial" w:hAnsi="Arial" w:cs="Arial"/>
          <w:b/>
          <w:sz w:val="20"/>
          <w:szCs w:val="20"/>
        </w:rPr>
      </w:pPr>
      <w:r w:rsidRPr="00DC2EF7">
        <w:rPr>
          <w:rFonts w:ascii="Arial" w:hAnsi="Arial" w:cs="Arial"/>
          <w:b/>
          <w:sz w:val="20"/>
          <w:szCs w:val="20"/>
        </w:rPr>
        <w:t>ELIGIBILITY FOR SERVICE</w:t>
      </w:r>
    </w:p>
    <w:p w:rsidR="00575DD5" w:rsidRPr="00DC2EF7" w:rsidRDefault="00575DD5" w:rsidP="00141313">
      <w:pPr>
        <w:pStyle w:val="BodyText"/>
        <w:spacing w:after="0" w:line="286" w:lineRule="exact"/>
        <w:ind w:left="1080" w:right="720"/>
        <w:rPr>
          <w:rFonts w:ascii="Arial" w:hAnsi="Arial" w:cs="Arial"/>
          <w:sz w:val="20"/>
          <w:szCs w:val="20"/>
          <w:u w:val="single"/>
        </w:rPr>
      </w:pPr>
    </w:p>
    <w:p w:rsidR="00055FD8" w:rsidRPr="00DC2EF7" w:rsidRDefault="00055FD8" w:rsidP="00A65E11">
      <w:pPr>
        <w:pStyle w:val="BodyText"/>
        <w:numPr>
          <w:ilvl w:val="0"/>
          <w:numId w:val="1"/>
        </w:numPr>
        <w:spacing w:after="0" w:line="286" w:lineRule="exact"/>
        <w:ind w:left="720" w:right="360" w:hanging="360"/>
        <w:rPr>
          <w:rFonts w:ascii="Arial" w:hAnsi="Arial" w:cs="Arial"/>
          <w:sz w:val="20"/>
          <w:szCs w:val="20"/>
        </w:rPr>
      </w:pPr>
      <w:r w:rsidRPr="00DC2EF7">
        <w:rPr>
          <w:rFonts w:ascii="Arial" w:hAnsi="Arial" w:cs="Arial"/>
          <w:sz w:val="20"/>
          <w:szCs w:val="20"/>
        </w:rPr>
        <w:t>This Schedule 451 is optional for Customers who have maintained a minimum of an average of 10 </w:t>
      </w:r>
      <w:proofErr w:type="spellStart"/>
      <w:r w:rsidRPr="00DC2EF7">
        <w:rPr>
          <w:rFonts w:ascii="Arial" w:hAnsi="Arial" w:cs="Arial"/>
          <w:sz w:val="20"/>
          <w:szCs w:val="20"/>
        </w:rPr>
        <w:t>aMW</w:t>
      </w:r>
      <w:proofErr w:type="spellEnd"/>
      <w:r w:rsidRPr="00DC2EF7">
        <w:rPr>
          <w:rFonts w:ascii="Arial" w:hAnsi="Arial" w:cs="Arial"/>
          <w:sz w:val="20"/>
          <w:szCs w:val="20"/>
        </w:rPr>
        <w:t xml:space="preserve"> at one or more Customer sites served under Schedule 40 over the entire test year of the most recent general rate case. The total amount of electricity to be provided by Power Suppliers and delivered to all Schedule 451 Customers may not exceed 100 megawatts at any one time, unless the Commission approves in advance a higher amount.</w:t>
      </w:r>
    </w:p>
    <w:p w:rsidR="0055299C" w:rsidRPr="00DC2EF7" w:rsidRDefault="0055299C" w:rsidP="00141313">
      <w:pPr>
        <w:pStyle w:val="BodyText"/>
        <w:spacing w:after="0" w:line="286" w:lineRule="exact"/>
        <w:ind w:left="907" w:right="720"/>
        <w:rPr>
          <w:rFonts w:ascii="Arial" w:hAnsi="Arial" w:cs="Arial"/>
          <w:sz w:val="20"/>
          <w:szCs w:val="20"/>
        </w:rPr>
      </w:pPr>
    </w:p>
    <w:p w:rsidR="00055FD8" w:rsidRPr="00DC2EF7" w:rsidRDefault="00055FD8" w:rsidP="00A65E11">
      <w:pPr>
        <w:pStyle w:val="BodyText"/>
        <w:numPr>
          <w:ilvl w:val="0"/>
          <w:numId w:val="1"/>
        </w:numPr>
        <w:spacing w:after="0" w:line="286" w:lineRule="exact"/>
        <w:ind w:left="720" w:right="360" w:hanging="360"/>
        <w:rPr>
          <w:rFonts w:ascii="Arial" w:hAnsi="Arial" w:cs="Arial"/>
          <w:sz w:val="20"/>
          <w:szCs w:val="20"/>
        </w:rPr>
      </w:pPr>
      <w:r w:rsidRPr="00DC2EF7">
        <w:rPr>
          <w:rFonts w:ascii="Arial" w:hAnsi="Arial" w:cs="Arial"/>
          <w:sz w:val="20"/>
          <w:szCs w:val="20"/>
        </w:rPr>
        <w:t>Any Schedule 451 Customer must take service under Schedule 451 for all Loads at its Locations served under Schedule 40. New or newly acquired facilities and new separately metered Loads owned or operated by the Schedule 451 Customer or its affiliates may become Locations at which the Schedule 451 Customer must take service under Schedule 451.</w:t>
      </w:r>
    </w:p>
    <w:p w:rsidR="00B70BA0" w:rsidRPr="00DC2EF7" w:rsidRDefault="00B70BA0" w:rsidP="00141313">
      <w:pPr>
        <w:spacing w:after="0" w:line="286" w:lineRule="exact"/>
        <w:rPr>
          <w:rFonts w:ascii="Arial" w:hAnsi="Arial" w:cs="Arial"/>
          <w:sz w:val="20"/>
          <w:szCs w:val="20"/>
        </w:rPr>
      </w:pPr>
    </w:p>
    <w:p w:rsidR="00575DD5" w:rsidRPr="00DC2EF7" w:rsidRDefault="00575DD5" w:rsidP="00A65E11">
      <w:pPr>
        <w:pStyle w:val="BodyText"/>
        <w:keepNext/>
        <w:keepLines/>
        <w:numPr>
          <w:ilvl w:val="0"/>
          <w:numId w:val="3"/>
        </w:numPr>
        <w:spacing w:after="0" w:line="286" w:lineRule="exact"/>
        <w:rPr>
          <w:rFonts w:ascii="Arial" w:hAnsi="Arial" w:cs="Arial"/>
          <w:b/>
          <w:sz w:val="20"/>
          <w:szCs w:val="20"/>
        </w:rPr>
      </w:pPr>
      <w:r w:rsidRPr="00DC2EF7">
        <w:rPr>
          <w:rFonts w:ascii="Arial" w:hAnsi="Arial" w:cs="Arial"/>
          <w:b/>
          <w:sz w:val="20"/>
          <w:szCs w:val="20"/>
        </w:rPr>
        <w:t>CUSTOMER POWER SUPPLIES</w:t>
      </w:r>
    </w:p>
    <w:p w:rsidR="00575DD5" w:rsidRPr="00DC2EF7" w:rsidRDefault="00575DD5" w:rsidP="00141313">
      <w:pPr>
        <w:pStyle w:val="BodyText"/>
        <w:keepNext/>
        <w:keepLines/>
        <w:spacing w:after="0" w:line="286" w:lineRule="exact"/>
        <w:rPr>
          <w:rFonts w:ascii="Arial" w:hAnsi="Arial" w:cs="Arial"/>
          <w:b/>
          <w:sz w:val="20"/>
          <w:szCs w:val="20"/>
        </w:rPr>
      </w:pPr>
    </w:p>
    <w:p w:rsidR="00575DD5" w:rsidRPr="00DC2EF7" w:rsidRDefault="00575DD5" w:rsidP="00A65E11">
      <w:pPr>
        <w:pStyle w:val="BodyText"/>
        <w:numPr>
          <w:ilvl w:val="0"/>
          <w:numId w:val="4"/>
        </w:numPr>
        <w:spacing w:after="0" w:line="286" w:lineRule="exact"/>
        <w:ind w:left="720" w:right="360" w:hanging="360"/>
        <w:rPr>
          <w:rFonts w:ascii="Arial" w:hAnsi="Arial" w:cs="Arial"/>
          <w:sz w:val="20"/>
          <w:szCs w:val="20"/>
        </w:rPr>
      </w:pPr>
      <w:r w:rsidRPr="00DC2EF7">
        <w:rPr>
          <w:rFonts w:ascii="Arial" w:hAnsi="Arial" w:cs="Arial"/>
          <w:sz w:val="20"/>
          <w:szCs w:val="20"/>
          <w:u w:val="single"/>
        </w:rPr>
        <w:t>Power Suppliers and Supplied Power</w:t>
      </w:r>
      <w:r w:rsidRPr="00DC2EF7">
        <w:rPr>
          <w:rFonts w:ascii="Arial" w:hAnsi="Arial" w:cs="Arial"/>
          <w:sz w:val="20"/>
          <w:szCs w:val="20"/>
        </w:rPr>
        <w:t>. Prior to initiation of service under this Schedule 451, Customer shall arrange to</w:t>
      </w:r>
      <w:r w:rsidRPr="00DC2EF7">
        <w:rPr>
          <w:rFonts w:ascii="Arial" w:hAnsi="Arial" w:cs="Arial"/>
          <w:b/>
          <w:sz w:val="20"/>
          <w:szCs w:val="20"/>
        </w:rPr>
        <w:t xml:space="preserve"> </w:t>
      </w:r>
      <w:r w:rsidRPr="00DC2EF7">
        <w:rPr>
          <w:rFonts w:ascii="Arial" w:hAnsi="Arial" w:cs="Arial"/>
          <w:sz w:val="20"/>
          <w:szCs w:val="20"/>
        </w:rPr>
        <w:t>purchase Supplied Power from one or more Power Suppliers (other than the Company). The Power Supplier or Suppliers shall make available each hour Supplied Power to the</w:t>
      </w:r>
      <w:r w:rsidRPr="00DC2EF7">
        <w:rPr>
          <w:rFonts w:ascii="Arial" w:hAnsi="Arial" w:cs="Arial"/>
          <w:b/>
          <w:sz w:val="20"/>
          <w:szCs w:val="20"/>
        </w:rPr>
        <w:t xml:space="preserve"> </w:t>
      </w:r>
      <w:r w:rsidRPr="00DC2EF7">
        <w:rPr>
          <w:rFonts w:ascii="Arial" w:hAnsi="Arial" w:cs="Arial"/>
          <w:sz w:val="20"/>
          <w:szCs w:val="20"/>
        </w:rPr>
        <w:t xml:space="preserve">Company at the Transmission Point(s) of Receipt at a rate not less than Customer’s Contract Demand and in amounts sufficient to meet Total Load (net of Load served by self-generation). Subject to applicable regulatory requirements and available transmission and distribution capability, a Customer may obtain power from </w:t>
      </w:r>
      <w:r w:rsidR="00273A4D">
        <w:rPr>
          <w:rFonts w:ascii="Arial" w:hAnsi="Arial" w:cs="Arial"/>
          <w:sz w:val="20"/>
          <w:szCs w:val="20"/>
        </w:rPr>
        <w:t>self-generation (regardless of L</w:t>
      </w:r>
      <w:r w:rsidRPr="00DC2EF7">
        <w:rPr>
          <w:rFonts w:ascii="Arial" w:hAnsi="Arial" w:cs="Arial"/>
          <w:sz w:val="20"/>
          <w:szCs w:val="20"/>
        </w:rPr>
        <w:t>ocation).</w:t>
      </w:r>
    </w:p>
    <w:p w:rsidR="00575DD5" w:rsidRPr="00DC2EF7" w:rsidRDefault="00575DD5" w:rsidP="00575DD5">
      <w:pPr>
        <w:pStyle w:val="BodyText"/>
        <w:spacing w:after="0" w:line="286" w:lineRule="exact"/>
        <w:ind w:right="720"/>
        <w:rPr>
          <w:rFonts w:ascii="Arial" w:hAnsi="Arial" w:cs="Arial"/>
          <w:sz w:val="20"/>
          <w:szCs w:val="20"/>
        </w:rPr>
      </w:pPr>
    </w:p>
    <w:p w:rsidR="00575DD5" w:rsidRDefault="00575DD5" w:rsidP="00575DD5">
      <w:pPr>
        <w:pStyle w:val="BodyText"/>
        <w:spacing w:after="0" w:line="286" w:lineRule="exact"/>
        <w:ind w:right="720"/>
        <w:rPr>
          <w:rFonts w:ascii="Arial" w:hAnsi="Arial" w:cs="Arial"/>
          <w:sz w:val="20"/>
          <w:szCs w:val="20"/>
        </w:rPr>
      </w:pPr>
      <w:bookmarkStart w:id="0" w:name="_GoBack"/>
      <w:bookmarkEnd w:id="0"/>
    </w:p>
    <w:p w:rsidR="00DC2EF7" w:rsidRDefault="00DC2EF7" w:rsidP="00575DD5">
      <w:pPr>
        <w:pStyle w:val="BodyText"/>
        <w:spacing w:after="0" w:line="286" w:lineRule="exact"/>
        <w:ind w:right="720"/>
        <w:rPr>
          <w:rFonts w:ascii="Arial" w:hAnsi="Arial" w:cs="Arial"/>
          <w:sz w:val="20"/>
          <w:szCs w:val="20"/>
        </w:rPr>
      </w:pPr>
    </w:p>
    <w:p w:rsidR="00DC2EF7" w:rsidRPr="00DC2EF7" w:rsidRDefault="00DC2EF7" w:rsidP="00575DD5">
      <w:pPr>
        <w:pStyle w:val="BodyText"/>
        <w:spacing w:after="0" w:line="286" w:lineRule="exact"/>
        <w:ind w:right="720"/>
        <w:rPr>
          <w:rFonts w:ascii="Arial" w:hAnsi="Arial" w:cs="Arial"/>
          <w:sz w:val="20"/>
          <w:szCs w:val="20"/>
        </w:rPr>
      </w:pPr>
    </w:p>
    <w:p w:rsidR="00C10366" w:rsidRPr="00DC2EF7" w:rsidRDefault="00C10366" w:rsidP="00575DD5">
      <w:pPr>
        <w:pStyle w:val="BodyText"/>
        <w:spacing w:after="0" w:line="286" w:lineRule="exact"/>
        <w:ind w:right="720"/>
        <w:rPr>
          <w:rFonts w:ascii="Arial" w:hAnsi="Arial" w:cs="Arial"/>
          <w:sz w:val="20"/>
          <w:szCs w:val="20"/>
        </w:rPr>
      </w:pPr>
    </w:p>
    <w:p w:rsidR="00575DD5" w:rsidRPr="00DC2EF7" w:rsidRDefault="00575DD5" w:rsidP="00575DD5">
      <w:pPr>
        <w:pStyle w:val="BodyText"/>
        <w:spacing w:after="0" w:line="286" w:lineRule="exact"/>
        <w:ind w:right="720"/>
        <w:rPr>
          <w:rFonts w:ascii="Arial" w:hAnsi="Arial" w:cs="Arial"/>
          <w:sz w:val="20"/>
          <w:szCs w:val="20"/>
        </w:rPr>
      </w:pPr>
    </w:p>
    <w:p w:rsidR="00575DD5" w:rsidRPr="00DC2EF7" w:rsidRDefault="00575DD5" w:rsidP="00575DD5">
      <w:pPr>
        <w:pStyle w:val="BodyText"/>
        <w:spacing w:after="0" w:line="286" w:lineRule="exact"/>
        <w:ind w:right="720"/>
        <w:rPr>
          <w:rFonts w:ascii="Arial" w:hAnsi="Arial" w:cs="Arial"/>
          <w:sz w:val="20"/>
          <w:szCs w:val="20"/>
        </w:rPr>
      </w:pPr>
    </w:p>
    <w:p w:rsidR="00575DD5" w:rsidRPr="00DC2EF7" w:rsidRDefault="00575DD5" w:rsidP="00575DD5">
      <w:pPr>
        <w:pStyle w:val="BodyText"/>
        <w:spacing w:after="0" w:line="286" w:lineRule="exact"/>
        <w:ind w:right="720"/>
        <w:rPr>
          <w:rFonts w:ascii="Arial" w:hAnsi="Arial" w:cs="Arial"/>
          <w:sz w:val="20"/>
          <w:szCs w:val="20"/>
        </w:rPr>
      </w:pPr>
    </w:p>
    <w:p w:rsidR="00575DD5" w:rsidRPr="00DC2EF7" w:rsidRDefault="00575DD5" w:rsidP="00282FCF">
      <w:pPr>
        <w:spacing w:after="0" w:line="286" w:lineRule="exact"/>
        <w:rPr>
          <w:rFonts w:ascii="Arial" w:hAnsi="Arial" w:cs="Arial"/>
          <w:sz w:val="20"/>
          <w:szCs w:val="20"/>
        </w:rPr>
      </w:pPr>
    </w:p>
    <w:p w:rsidR="00575DD5" w:rsidRPr="00DC2EF7" w:rsidRDefault="00575DD5" w:rsidP="00575DD5">
      <w:pPr>
        <w:spacing w:after="0" w:line="240" w:lineRule="auto"/>
        <w:ind w:right="720"/>
        <w:jc w:val="right"/>
        <w:rPr>
          <w:rStyle w:val="Custom2"/>
          <w:rFonts w:cs="Arial"/>
          <w:szCs w:val="20"/>
        </w:rPr>
      </w:pPr>
      <w:r w:rsidRPr="00DC2EF7">
        <w:rPr>
          <w:rFonts w:ascii="Arial" w:hAnsi="Arial" w:cs="Arial"/>
          <w:sz w:val="20"/>
          <w:szCs w:val="20"/>
        </w:rPr>
        <w:t>(Continued on Sheet No. 451-A)</w:t>
      </w:r>
    </w:p>
    <w:sectPr w:rsidR="00575DD5" w:rsidRPr="00DC2EF7"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1B" w:rsidRDefault="00D6121B" w:rsidP="00B963E0">
      <w:pPr>
        <w:spacing w:after="0" w:line="240" w:lineRule="auto"/>
      </w:pPr>
      <w:r>
        <w:separator/>
      </w:r>
    </w:p>
  </w:endnote>
  <w:endnote w:type="continuationSeparator" w:id="0">
    <w:p w:rsidR="00D6121B" w:rsidRDefault="00D612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3CCF17" wp14:editId="3CE18E6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6121B">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164D16">
          <w:rPr>
            <w:rFonts w:ascii="Arial" w:hAnsi="Arial" w:cs="Arial"/>
            <w:sz w:val="20"/>
            <w:szCs w:val="20"/>
          </w:rPr>
          <w:t>November 7,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64D16">
          <w:rPr>
            <w:rFonts w:ascii="Arial" w:hAnsi="Arial" w:cs="Arial"/>
            <w:sz w:val="20"/>
            <w:szCs w:val="20"/>
          </w:rPr>
          <w:t>2016-28</w:t>
        </w:r>
      </w:sdtContent>
    </w:sdt>
  </w:p>
  <w:p w:rsidR="00882FF5" w:rsidRDefault="00882FF5" w:rsidP="008A742D">
    <w:pPr>
      <w:pStyle w:val="Footer"/>
      <w:ind w:left="-720"/>
      <w:jc w:val="center"/>
      <w:rPr>
        <w:rFonts w:ascii="Arial" w:hAnsi="Arial" w:cs="Arial"/>
        <w:b/>
        <w:sz w:val="20"/>
        <w:szCs w:val="20"/>
      </w:rPr>
    </w:pPr>
  </w:p>
  <w:p w:rsidR="006E75FB" w:rsidRDefault="003133E9"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75DD5" w:rsidP="00882FF5">
          <w:pPr>
            <w:pStyle w:val="Footer"/>
            <w:rPr>
              <w:rFonts w:ascii="Arial" w:hAnsi="Arial" w:cs="Arial"/>
              <w:b/>
              <w:sz w:val="20"/>
              <w:szCs w:val="20"/>
            </w:rPr>
          </w:pPr>
          <w:r>
            <w:rPr>
              <w:rFonts w:ascii="Arial" w:hAnsi="Arial" w:cs="Arial"/>
              <w:b/>
              <w:noProof/>
              <w:sz w:val="20"/>
              <w:szCs w:val="20"/>
            </w:rPr>
            <w:drawing>
              <wp:inline distT="0" distB="0" distL="0" distR="0" wp14:anchorId="0BD1D378" wp14:editId="0BAA5CF7">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1B" w:rsidRDefault="00D6121B" w:rsidP="00B963E0">
      <w:pPr>
        <w:spacing w:after="0" w:line="240" w:lineRule="auto"/>
      </w:pPr>
      <w:r>
        <w:separator/>
      </w:r>
    </w:p>
  </w:footnote>
  <w:footnote w:type="continuationSeparator" w:id="0">
    <w:p w:rsidR="00D6121B" w:rsidRDefault="00D612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1B" w:rsidRDefault="00D6121B" w:rsidP="00E61AEC">
    <w:pPr>
      <w:pStyle w:val="NoSpacing"/>
      <w:ind w:right="3600"/>
      <w:jc w:val="right"/>
    </w:pPr>
  </w:p>
  <w:p w:rsidR="00D6121B" w:rsidRDefault="00D6121B"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D6121B">
      <w:rPr>
        <w:u w:val="single"/>
      </w:rPr>
      <w:t xml:space="preserve">                  Original</w:t>
    </w:r>
    <w:r w:rsidR="001F5B0A">
      <w:rPr>
        <w:u w:val="single"/>
      </w:rPr>
      <w:t xml:space="preserve"> Sheet No. </w:t>
    </w:r>
    <w:sdt>
      <w:sdtPr>
        <w:rPr>
          <w:u w:val="single"/>
        </w:rPr>
        <w:id w:val="2589876"/>
        <w:text/>
      </w:sdtPr>
      <w:sdtEndPr/>
      <w:sdtContent>
        <w:r w:rsidR="00D6121B">
          <w:rPr>
            <w:u w:val="single"/>
          </w:rPr>
          <w:t>451</w:t>
        </w:r>
      </w:sdtContent>
    </w:sdt>
  </w:p>
  <w:p w:rsidR="00B963E0" w:rsidRPr="00B963E0" w:rsidRDefault="00AA7DD5"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F1FD357" wp14:editId="42FB998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E7D0B"/>
    <w:multiLevelType w:val="multilevel"/>
    <w:tmpl w:val="5260B654"/>
    <w:lvl w:ilvl="0">
      <w:start w:val="1"/>
      <w:numFmt w:val="decimal"/>
      <w:lvlText w:val="%1."/>
      <w:lvlJc w:val="left"/>
      <w:pPr>
        <w:ind w:left="900" w:hanging="540"/>
      </w:pPr>
      <w:rPr>
        <w:rFonts w:hint="default"/>
        <w:b w:val="0"/>
      </w:rPr>
    </w:lvl>
    <w:lvl w:ilvl="1">
      <w:start w:val="1"/>
      <w:numFmt w:val="decimal"/>
      <w:isLgl/>
      <w:lvlText w:val="%1.%2"/>
      <w:lvlJc w:val="left"/>
      <w:pPr>
        <w:ind w:left="1267" w:hanging="360"/>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
    <w:nsid w:val="29207724"/>
    <w:multiLevelType w:val="multilevel"/>
    <w:tmpl w:val="702844A0"/>
    <w:lvl w:ilvl="0">
      <w:start w:val="1"/>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2">
    <w:nsid w:val="69F81087"/>
    <w:multiLevelType w:val="multilevel"/>
    <w:tmpl w:val="702844A0"/>
    <w:lvl w:ilvl="0">
      <w:start w:val="1"/>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3">
    <w:nsid w:val="6C250AB9"/>
    <w:multiLevelType w:val="hybridMultilevel"/>
    <w:tmpl w:val="359AD450"/>
    <w:lvl w:ilvl="0" w:tplc="A8CE50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B"/>
    <w:rsid w:val="0003601D"/>
    <w:rsid w:val="00053192"/>
    <w:rsid w:val="00055FD8"/>
    <w:rsid w:val="00060533"/>
    <w:rsid w:val="0008711D"/>
    <w:rsid w:val="0009579F"/>
    <w:rsid w:val="000A1DBB"/>
    <w:rsid w:val="000B0263"/>
    <w:rsid w:val="000C04B8"/>
    <w:rsid w:val="000D2886"/>
    <w:rsid w:val="000F642C"/>
    <w:rsid w:val="00104A70"/>
    <w:rsid w:val="0013127F"/>
    <w:rsid w:val="001351A6"/>
    <w:rsid w:val="00141313"/>
    <w:rsid w:val="00141FCA"/>
    <w:rsid w:val="00143924"/>
    <w:rsid w:val="001601CC"/>
    <w:rsid w:val="00164D16"/>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A4D"/>
    <w:rsid w:val="00273F94"/>
    <w:rsid w:val="00277173"/>
    <w:rsid w:val="00282FCF"/>
    <w:rsid w:val="00284F0A"/>
    <w:rsid w:val="002A4238"/>
    <w:rsid w:val="002C09C5"/>
    <w:rsid w:val="002E7037"/>
    <w:rsid w:val="002F56BC"/>
    <w:rsid w:val="003133E9"/>
    <w:rsid w:val="00350702"/>
    <w:rsid w:val="00350A9F"/>
    <w:rsid w:val="00387BE1"/>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5299C"/>
    <w:rsid w:val="005743AB"/>
    <w:rsid w:val="005746B6"/>
    <w:rsid w:val="00575DD5"/>
    <w:rsid w:val="00596AA0"/>
    <w:rsid w:val="005E09BA"/>
    <w:rsid w:val="006A72BD"/>
    <w:rsid w:val="006C27C7"/>
    <w:rsid w:val="006D2365"/>
    <w:rsid w:val="006E75FB"/>
    <w:rsid w:val="00703E53"/>
    <w:rsid w:val="00707DF4"/>
    <w:rsid w:val="00716A97"/>
    <w:rsid w:val="0072514A"/>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114"/>
    <w:rsid w:val="008A742D"/>
    <w:rsid w:val="008B3592"/>
    <w:rsid w:val="008C1F4D"/>
    <w:rsid w:val="008E58E7"/>
    <w:rsid w:val="009342D5"/>
    <w:rsid w:val="00941F3E"/>
    <w:rsid w:val="00957A0B"/>
    <w:rsid w:val="0099361B"/>
    <w:rsid w:val="009B1D7A"/>
    <w:rsid w:val="00A0363D"/>
    <w:rsid w:val="00A1049A"/>
    <w:rsid w:val="00A42F11"/>
    <w:rsid w:val="00A55507"/>
    <w:rsid w:val="00A65E11"/>
    <w:rsid w:val="00A742E6"/>
    <w:rsid w:val="00A839AA"/>
    <w:rsid w:val="00AA55FC"/>
    <w:rsid w:val="00AA7DD5"/>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10366"/>
    <w:rsid w:val="00C27AA6"/>
    <w:rsid w:val="00C3131C"/>
    <w:rsid w:val="00C33152"/>
    <w:rsid w:val="00C42132"/>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6121B"/>
    <w:rsid w:val="00D6353E"/>
    <w:rsid w:val="00D712C1"/>
    <w:rsid w:val="00D736F2"/>
    <w:rsid w:val="00D768B3"/>
    <w:rsid w:val="00D80755"/>
    <w:rsid w:val="00D81917"/>
    <w:rsid w:val="00D92C30"/>
    <w:rsid w:val="00DB3D30"/>
    <w:rsid w:val="00DB60D7"/>
    <w:rsid w:val="00DC040E"/>
    <w:rsid w:val="00DC2AAE"/>
    <w:rsid w:val="00DC2EF7"/>
    <w:rsid w:val="00DF04B6"/>
    <w:rsid w:val="00E002F2"/>
    <w:rsid w:val="00E07D30"/>
    <w:rsid w:val="00E12B4A"/>
    <w:rsid w:val="00E526ED"/>
    <w:rsid w:val="00E61AEC"/>
    <w:rsid w:val="00E72624"/>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FE6DDAA824181829DA09DFF2E19AC"/>
        <w:category>
          <w:name w:val="General"/>
          <w:gallery w:val="placeholder"/>
        </w:category>
        <w:types>
          <w:type w:val="bbPlcHdr"/>
        </w:types>
        <w:behaviors>
          <w:behavior w:val="content"/>
        </w:behaviors>
        <w:guid w:val="{ED55E5B6-CB3D-4FB9-8FF3-747AC2551877}"/>
      </w:docPartPr>
      <w:docPartBody>
        <w:p w:rsidR="00757F09" w:rsidRDefault="00757F09">
          <w:pPr>
            <w:pStyle w:val="C01FE6DDAA824181829DA09DFF2E19AC"/>
          </w:pPr>
          <w:r w:rsidRPr="000D2886">
            <w:rPr>
              <w:rStyle w:val="PlaceholderText"/>
              <w:rFonts w:ascii="Arial" w:hAnsi="Arial" w:cs="Arial"/>
              <w:sz w:val="20"/>
              <w:szCs w:val="20"/>
            </w:rPr>
            <w:t>Click here to enter text.</w:t>
          </w:r>
        </w:p>
      </w:docPartBody>
    </w:docPart>
    <w:docPart>
      <w:docPartPr>
        <w:name w:val="255BDC4D4ECC412288B5FD9F0A74FCD4"/>
        <w:category>
          <w:name w:val="General"/>
          <w:gallery w:val="placeholder"/>
        </w:category>
        <w:types>
          <w:type w:val="bbPlcHdr"/>
        </w:types>
        <w:behaviors>
          <w:behavior w:val="content"/>
        </w:behaviors>
        <w:guid w:val="{C8BC5759-135E-431E-9179-13B1552BDFC4}"/>
      </w:docPartPr>
      <w:docPartBody>
        <w:p w:rsidR="00757F09" w:rsidRDefault="00757F09">
          <w:pPr>
            <w:pStyle w:val="255BDC4D4ECC412288B5FD9F0A74FCD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F09"/>
    <w:rsid w:val="0075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780C5EF-328C-47B9-A890-1F39BB9937A3}"/>
</file>

<file path=customXml/itemProps2.xml><?xml version="1.0" encoding="utf-8"?>
<ds:datastoreItem xmlns:ds="http://schemas.openxmlformats.org/officeDocument/2006/customXml" ds:itemID="{AF3420B6-C312-4950-B15C-03B421D8E869}"/>
</file>

<file path=customXml/itemProps3.xml><?xml version="1.0" encoding="utf-8"?>
<ds:datastoreItem xmlns:ds="http://schemas.openxmlformats.org/officeDocument/2006/customXml" ds:itemID="{07654533-B25F-442E-BCD4-BA34C641BDEC}"/>
</file>

<file path=customXml/itemProps4.xml><?xml version="1.0" encoding="utf-8"?>
<ds:datastoreItem xmlns:ds="http://schemas.openxmlformats.org/officeDocument/2006/customXml" ds:itemID="{98E2F61E-34E4-434A-8506-9EDA5448A4F5}"/>
</file>

<file path=docProps/app.xml><?xml version="1.0" encoding="utf-8"?>
<Properties xmlns="http://schemas.openxmlformats.org/officeDocument/2006/extended-properties" xmlns:vt="http://schemas.openxmlformats.org/officeDocument/2006/docPropsVTypes">
  <Template>(Electric)Tariff Sheet Template.dotx</Template>
  <TotalTime>105</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Lori Traore</cp:lastModifiedBy>
  <cp:revision>13</cp:revision>
  <cp:lastPrinted>2011-08-19T16:17:00Z</cp:lastPrinted>
  <dcterms:created xsi:type="dcterms:W3CDTF">2016-10-04T22:01:00Z</dcterms:created>
  <dcterms:modified xsi:type="dcterms:W3CDTF">2016-10-07T22:19:00Z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