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bookmarkStart w:id="0" w:name="_GoBack"/>
      <w:bookmarkEnd w:id="0"/>
    </w:p>
    <w:p w14:paraId="2C4977B7" w14:textId="70449A45" w:rsidR="005B43A6" w:rsidRDefault="00E146FC" w:rsidP="00BC4721">
      <w:pPr>
        <w:pStyle w:val="NoSpacing"/>
      </w:pPr>
      <w:r>
        <w:t>July 19</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66E1BEB" w:rsidR="005B43A6" w:rsidRDefault="005B43A6" w:rsidP="006D77E8">
      <w:pPr>
        <w:pStyle w:val="NoSpacing"/>
        <w:ind w:left="504" w:hanging="504"/>
        <w:rPr>
          <w:i/>
        </w:rPr>
      </w:pPr>
      <w:r>
        <w:t xml:space="preserve">RE:  </w:t>
      </w:r>
      <w:r>
        <w:rPr>
          <w:i/>
        </w:rPr>
        <w:t xml:space="preserve">Washington Utilities and Transportation Commission v. </w:t>
      </w:r>
      <w:r w:rsidR="00E146FC">
        <w:rPr>
          <w:i/>
        </w:rPr>
        <w:t>Experience Oregon, Inc.</w:t>
      </w:r>
    </w:p>
    <w:p w14:paraId="0AFBF38B" w14:textId="77777777" w:rsidR="005B43A6" w:rsidRDefault="005B43A6" w:rsidP="00BC4721">
      <w:pPr>
        <w:pStyle w:val="NoSpacing"/>
      </w:pPr>
    </w:p>
    <w:p w14:paraId="3F251A59" w14:textId="01E325EA" w:rsidR="005B43A6" w:rsidRDefault="005B43A6" w:rsidP="00BC4721">
      <w:pPr>
        <w:pStyle w:val="NoSpacing"/>
      </w:pPr>
      <w:r>
        <w:tab/>
        <w:t xml:space="preserve">Commission Staff’s Response to </w:t>
      </w:r>
      <w:r w:rsidR="00611BBB">
        <w:t xml:space="preserve">Application for Mitigation of Penalties </w:t>
      </w:r>
      <w:r w:rsidR="00E37B0F">
        <w:t>TE-160</w:t>
      </w:r>
      <w:r w:rsidR="00E146FC">
        <w:t>696</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07C46D6" w:rsidR="005B43A6" w:rsidRDefault="006D77E8" w:rsidP="00BC4721">
      <w:pPr>
        <w:pStyle w:val="NoSpacing"/>
      </w:pPr>
      <w:r>
        <w:t xml:space="preserve">On </w:t>
      </w:r>
      <w:r w:rsidR="00F22715">
        <w:t xml:space="preserve">June </w:t>
      </w:r>
      <w:r w:rsidR="00E146FC">
        <w:t>21</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06</w:t>
      </w:r>
      <w:r w:rsidR="00E146FC">
        <w:t>96</w:t>
      </w:r>
      <w:r w:rsidR="005B43A6">
        <w:t xml:space="preserve"> against </w:t>
      </w:r>
      <w:r w:rsidR="00E146FC">
        <w:t>Experience Oregon, Inc.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33BE603D" w:rsidR="00E37B0F" w:rsidRDefault="005B43A6" w:rsidP="00BC4721">
      <w:pPr>
        <w:pStyle w:val="NoSpacing"/>
      </w:pPr>
      <w:r>
        <w:t xml:space="preserve">On </w:t>
      </w:r>
      <w:r w:rsidR="00E146FC">
        <w:t>July 6</w:t>
      </w:r>
      <w:r w:rsidR="003B243D">
        <w:t>, 2016</w:t>
      </w:r>
      <w:r>
        <w:t xml:space="preserve">, </w:t>
      </w:r>
      <w:r w:rsidR="00E146FC">
        <w:t xml:space="preserve">Experience Oregon, Inc. </w:t>
      </w:r>
      <w:r w:rsidR="009041A4">
        <w:t xml:space="preserve">wrote the commission requesting </w:t>
      </w:r>
      <w:r w:rsidR="00E146FC">
        <w:t>cancellation</w:t>
      </w:r>
      <w:r w:rsidR="009041A4">
        <w:t xml:space="preserve"> of penalties. In its request, </w:t>
      </w:r>
      <w:r w:rsidR="00E146FC">
        <w:t xml:space="preserve">Experience Oregon, Inc. </w:t>
      </w:r>
      <w:r w:rsidR="009041A4">
        <w:t>dispute</w:t>
      </w:r>
      <w:r w:rsidR="00E146FC">
        <w:t>s that</w:t>
      </w:r>
      <w:r w:rsidR="009041A4">
        <w:t xml:space="preserve"> the violation occurred.  The company states, “…</w:t>
      </w:r>
      <w:r w:rsidR="00E146FC">
        <w:t xml:space="preserve">Experience Oregon, Inc. is an Oregon based operation with no intra-state business in the State of Washington. Our tours and charters originate and terminate in Oregon. In 2015 we were informed that we needed to apply for a Washington account to complete a specific charter. After it was discovered that this was incorrect information new attempted </w:t>
      </w:r>
      <w:r w:rsidR="00657977">
        <w:t>several</w:t>
      </w:r>
      <w:r w:rsidR="00E146FC">
        <w:t xml:space="preserve"> times to cancel the account. In a </w:t>
      </w:r>
      <w:r w:rsidR="00657977">
        <w:t>telephone</w:t>
      </w:r>
      <w:r w:rsidR="00E146FC">
        <w:t xml:space="preserve"> conversation with a department representative last fall we were told that the account would be closed and no further reporting would be required. We received a letter in February 2016 from the Department of </w:t>
      </w:r>
      <w:r w:rsidR="00657977">
        <w:t>Revenue</w:t>
      </w:r>
      <w:r w:rsidR="00E146FC">
        <w:t xml:space="preserve"> confirming the closure of the account as of June 30, 2015. A copy of that letter is attached. When we did not receive further telephone calls we believed the issue had been resolved.</w:t>
      </w:r>
    </w:p>
    <w:p w14:paraId="16F4FC74" w14:textId="77777777" w:rsidR="004C7A4D" w:rsidRDefault="004C7A4D" w:rsidP="00BC4721">
      <w:pPr>
        <w:pStyle w:val="NoSpacing"/>
      </w:pPr>
    </w:p>
    <w:p w14:paraId="4F85A7AF" w14:textId="0CCE572E" w:rsidR="004C7A4D" w:rsidRDefault="004C7A4D" w:rsidP="00BC4721">
      <w:pPr>
        <w:pStyle w:val="NoSpacing"/>
      </w:pPr>
      <w:r>
        <w:t>It is the company’s responsibility to ensure that the regulatory fee is paid</w:t>
      </w:r>
      <w:r w:rsidR="00E146FC">
        <w:t xml:space="preserve"> (if applicable)</w:t>
      </w:r>
      <w:r>
        <w:t xml:space="preserve"> and the annual report is filed </w:t>
      </w:r>
      <w:r w:rsidR="005E4E49">
        <w:t>by the May 1 deadline.</w:t>
      </w:r>
      <w:r>
        <w:t xml:space="preserve"> On February 29, 2016, Annual Report packets were mailed to all regulated </w:t>
      </w:r>
      <w:r w:rsidR="00B31C10">
        <w:t>charter and excursion companies</w:t>
      </w:r>
      <w:r w:rsidR="005E4E49">
        <w:t xml:space="preserve">. </w:t>
      </w:r>
      <w:r>
        <w:t>The instructions page informs the regulated company that it must complete the annual report form and pay the regulatory fees, and return the materials by May 2, 2016, to avoid enforcement action.</w:t>
      </w:r>
    </w:p>
    <w:p w14:paraId="17D5845A" w14:textId="77777777" w:rsidR="00E37B0F" w:rsidRDefault="00E37B0F" w:rsidP="00BC4721">
      <w:pPr>
        <w:pStyle w:val="NoSpacing"/>
      </w:pPr>
    </w:p>
    <w:p w14:paraId="75433793" w14:textId="77777777" w:rsidR="00E37B0F" w:rsidRDefault="00E37B0F" w:rsidP="00BC4721">
      <w:pPr>
        <w:pStyle w:val="NoSpacing"/>
      </w:pPr>
    </w:p>
    <w:p w14:paraId="0002DD43" w14:textId="77777777" w:rsidR="00707062" w:rsidRDefault="00707062" w:rsidP="00BC4721">
      <w:pPr>
        <w:pStyle w:val="NoSpacing"/>
      </w:pPr>
    </w:p>
    <w:p w14:paraId="11259FF5" w14:textId="67318108" w:rsidR="00E37B0F" w:rsidRDefault="00E146FC" w:rsidP="00BC4721">
      <w:pPr>
        <w:pStyle w:val="NoSpacing"/>
      </w:pPr>
      <w:r>
        <w:t>Experience</w:t>
      </w:r>
      <w:r>
        <w:t xml:space="preserve"> Oregon, Inc. </w:t>
      </w:r>
      <w:r>
        <w:t>became active in</w:t>
      </w:r>
      <w:r w:rsidR="002E4C76">
        <w:t xml:space="preserve"> 2015. </w:t>
      </w:r>
      <w:r>
        <w:t>Experience</w:t>
      </w:r>
      <w:r>
        <w:t xml:space="preserve"> Oregon, Inc. </w:t>
      </w:r>
      <w:r w:rsidR="00657977">
        <w:t xml:space="preserve">had zero intrastate operations in 2015 and their certificate was </w:t>
      </w:r>
      <w:r>
        <w:t>closed</w:t>
      </w:r>
      <w:r w:rsidR="00657977">
        <w:t xml:space="preserve"> May 11, 2016 in docket TE-160483. As </w:t>
      </w:r>
      <w:r w:rsidR="00657977">
        <w:t>Experience Oregon, Inc.</w:t>
      </w:r>
      <w:r w:rsidR="00657977">
        <w:t xml:space="preserve"> is no longer a regulated company,</w:t>
      </w:r>
      <w:r>
        <w:t xml:space="preserve"> </w:t>
      </w:r>
      <w:r w:rsidR="00657977">
        <w:t>s</w:t>
      </w:r>
      <w:r w:rsidR="002E4C76">
        <w:t>taff recommends the penalty be waived</w:t>
      </w:r>
      <w:r w:rsidR="00657977">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112C2E65" w:rsidR="00521F7F" w:rsidRDefault="00E146FC" w:rsidP="00521F7F">
    <w:pPr>
      <w:pStyle w:val="NoSpacing"/>
    </w:pPr>
    <w:r>
      <w:t>July 19</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2B12"/>
    <w:rsid w:val="004A59E3"/>
    <w:rsid w:val="004C18D8"/>
    <w:rsid w:val="004C7A4D"/>
    <w:rsid w:val="00521F7F"/>
    <w:rsid w:val="00531C07"/>
    <w:rsid w:val="00533DD6"/>
    <w:rsid w:val="00534FE3"/>
    <w:rsid w:val="00535863"/>
    <w:rsid w:val="005431AE"/>
    <w:rsid w:val="0054755F"/>
    <w:rsid w:val="005540D4"/>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57977"/>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146FC"/>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21EA87FC623F45850552121E03432D" ma:contentTypeVersion="104" ma:contentTypeDescription="" ma:contentTypeScope="" ma:versionID="0fd69943f18024815b4ec099025df3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2016-07-20T19:09:42+00:00</Date1>
    <IsDocumentOrder xmlns="dc463f71-b30c-4ab2-9473-d307f9d35888" xsi:nil="true"/>
    <IsHighlyConfidential xmlns="dc463f71-b30c-4ab2-9473-d307f9d35888">false</IsHighlyConfidential>
    <CaseCompanyNames xmlns="dc463f71-b30c-4ab2-9473-d307f9d35888">Experience Oregon, Inc.</CaseCompanyNames>
    <DocketNumber xmlns="dc463f71-b30c-4ab2-9473-d307f9d35888">160696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CDF8-00FB-4FE3-8E8B-FBF292BFAA0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AFCCEAA-2633-42FE-9D20-88D27C669386}"/>
</file>

<file path=customXml/itemProps5.xml><?xml version="1.0" encoding="utf-8"?>
<ds:datastoreItem xmlns:ds="http://schemas.openxmlformats.org/officeDocument/2006/customXml" ds:itemID="{D5B99971-061D-42A6-8E9F-356F4693B00C}"/>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2016-07-19T18:10:00Z</cp:lastPrinted>
  <dcterms:created xsi:type="dcterms:W3CDTF">2016-07-19T17:55:00Z</dcterms:created>
  <dcterms:modified xsi:type="dcterms:W3CDTF">2016-07-19T18:11:00Z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0x0101006E56B4D1795A2E4DB2F0B01679ED314A000321EA87FC623F45850552121E03432D</vt:lpwstr>
  </property>
  <property fmtid="{D5CDD505-2E9C-101B-9397-08002B2CF9AE}" pid="3" name="Status">
    <vt:lpwstr>Templates</vt:lpwstr>
  </property>
  <property fmtid="{D5CDD505-2E9C-101B-9397-08002B2CF9AE}" pid="4" name="_docset_NoMedatataSyncRequired">
    <vt:lpwstr>False</vt:lpwstr>
  </property>
</Properties>
</file>