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33A6F105" w:rsidR="005B43A6" w:rsidRDefault="007D3ACE" w:rsidP="00BC4721">
      <w:pPr>
        <w:pStyle w:val="NoSpacing"/>
      </w:pPr>
      <w:r>
        <w:t>June 25</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178CDC86" w:rsidR="005B43A6" w:rsidRDefault="005B43A6" w:rsidP="007D3ACE">
      <w:pPr>
        <w:pStyle w:val="NoSpacing"/>
        <w:ind w:left="504" w:hanging="504"/>
        <w:rPr>
          <w:i/>
        </w:rPr>
      </w:pPr>
      <w:r>
        <w:t xml:space="preserve">RE:  </w:t>
      </w:r>
      <w:r>
        <w:rPr>
          <w:i/>
        </w:rPr>
        <w:t>Washington Utilities and Transportation Commission v.</w:t>
      </w:r>
      <w:r w:rsidR="00613109">
        <w:rPr>
          <w:i/>
        </w:rPr>
        <w:t xml:space="preserve"> </w:t>
      </w:r>
      <w:r w:rsidR="006221E6">
        <w:rPr>
          <w:i/>
        </w:rPr>
        <w:t>Monroe Transportation, Ltd.</w:t>
      </w:r>
    </w:p>
    <w:p w14:paraId="0AFBF38B" w14:textId="77777777" w:rsidR="005B43A6" w:rsidRDefault="005B43A6" w:rsidP="00BC4721">
      <w:pPr>
        <w:pStyle w:val="NoSpacing"/>
      </w:pPr>
    </w:p>
    <w:p w14:paraId="5ECB61D4" w14:textId="6974EC5E" w:rsidR="005B43A6" w:rsidRDefault="005B43A6" w:rsidP="00BC4721">
      <w:pPr>
        <w:pStyle w:val="NoSpacing"/>
      </w:pPr>
      <w:r>
        <w:tab/>
        <w:t xml:space="preserve">Commission Staff’s Response to </w:t>
      </w:r>
      <w:r w:rsidR="008B1761">
        <w:t>Request for Hearing</w:t>
      </w:r>
      <w:r>
        <w:t xml:space="preserve"> </w:t>
      </w:r>
      <w:r w:rsidR="006221E6">
        <w:t>TE-151036</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6865A772" w:rsidR="005B43A6" w:rsidRDefault="008B1761" w:rsidP="00BC4721">
      <w:pPr>
        <w:pStyle w:val="NoSpacing"/>
      </w:pPr>
      <w:r>
        <w:t xml:space="preserve">On </w:t>
      </w:r>
      <w:r w:rsidR="00613109">
        <w:t>June 10, 2015</w:t>
      </w:r>
      <w:r w:rsidR="005B43A6">
        <w:t>, the Utilities and Transportation Commission issued a $1,000 Penalt</w:t>
      </w:r>
      <w:r w:rsidR="00635B04">
        <w:t xml:space="preserve">y Assessment in Docket </w:t>
      </w:r>
      <w:r w:rsidR="00EE12CB">
        <w:t>TE</w:t>
      </w:r>
      <w:r w:rsidR="00001FC0">
        <w:t>-</w:t>
      </w:r>
      <w:r w:rsidR="00613109">
        <w:t>1</w:t>
      </w:r>
      <w:r w:rsidR="006221E6">
        <w:t>51036</w:t>
      </w:r>
      <w:r w:rsidR="005B43A6">
        <w:t xml:space="preserve"> against</w:t>
      </w:r>
      <w:r w:rsidR="00635B04">
        <w:t xml:space="preserve"> </w:t>
      </w:r>
      <w:r w:rsidR="006221E6">
        <w:t xml:space="preserve">Monroe Transportation, Ltd. </w:t>
      </w:r>
      <w:r w:rsidR="005B43A6">
        <w:t>for 10 violations of Washington Administrative Code (WAC 480-</w:t>
      </w:r>
      <w:r w:rsidR="00613109">
        <w:t>30-071</w:t>
      </w:r>
      <w:r w:rsidR="005B43A6">
        <w:t xml:space="preserve">), which requires </w:t>
      </w:r>
      <w:r w:rsidR="00613109">
        <w:t>charter and excursion carriers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74D428C3" w:rsidR="005B43A6" w:rsidRDefault="005B43A6" w:rsidP="00BC4721">
      <w:pPr>
        <w:pStyle w:val="NoSpacing"/>
      </w:pPr>
      <w:r>
        <w:t xml:space="preserve">On </w:t>
      </w:r>
      <w:r w:rsidR="008F3FC0">
        <w:t>June</w:t>
      </w:r>
      <w:r w:rsidR="006221E6">
        <w:t xml:space="preserve"> 15</w:t>
      </w:r>
      <w:r w:rsidR="00DB518B">
        <w:t>,</w:t>
      </w:r>
      <w:r w:rsidR="00635B04">
        <w:t xml:space="preserve"> 2015</w:t>
      </w:r>
      <w:r>
        <w:t xml:space="preserve">, </w:t>
      </w:r>
      <w:r w:rsidR="006221E6">
        <w:t xml:space="preserve">Monroe Transportation, Ltd. </w:t>
      </w:r>
      <w:r w:rsidR="007D3ACE">
        <w:t xml:space="preserve">wrote the commission requesting </w:t>
      </w:r>
      <w:r w:rsidR="008B1761">
        <w:t>a hearing disputing the violation occurred.</w:t>
      </w:r>
      <w:r w:rsidR="007D3ACE">
        <w:t xml:space="preserve"> </w:t>
      </w:r>
      <w:r w:rsidR="00613109">
        <w:t>The company response states, “</w:t>
      </w:r>
      <w:r w:rsidR="006221E6">
        <w:t>I emailed our annual report to Katie Handcock on 4/16/15 and have email to support this.  Amy Andrews told me to email it to Katie”.</w:t>
      </w:r>
    </w:p>
    <w:p w14:paraId="1B32E304" w14:textId="77777777" w:rsidR="005B43A6" w:rsidRDefault="005B43A6" w:rsidP="00BC4721">
      <w:pPr>
        <w:pStyle w:val="NoSpacing"/>
      </w:pPr>
    </w:p>
    <w:p w14:paraId="35592AC9" w14:textId="38FCDFD2"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613109">
        <w:t>charter and excursion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010028F1" w14:textId="77777777" w:rsidR="006221E6" w:rsidRDefault="00E75DD2" w:rsidP="00BC4721">
      <w:pPr>
        <w:pStyle w:val="NoSpacing"/>
      </w:pPr>
      <w:r>
        <w:t xml:space="preserve">On June </w:t>
      </w:r>
      <w:r w:rsidR="006221E6">
        <w:t>15</w:t>
      </w:r>
      <w:r>
        <w:t xml:space="preserve">, 2015, </w:t>
      </w:r>
      <w:r w:rsidR="006221E6">
        <w:t xml:space="preserve">Monroe Transportation, Ltd. </w:t>
      </w:r>
      <w:r>
        <w:t>file</w:t>
      </w:r>
      <w:r w:rsidR="00613109">
        <w:t>d a complete 2014 annual report</w:t>
      </w:r>
      <w:r w:rsidR="006221E6">
        <w:t xml:space="preserve"> as part of the documentation provided with the request for hearing</w:t>
      </w:r>
      <w:r w:rsidR="00613109">
        <w:t>.  Regulato</w:t>
      </w:r>
      <w:r w:rsidR="006221E6">
        <w:t>ry fees were paid on November 18</w:t>
      </w:r>
      <w:r w:rsidR="00613109">
        <w:t xml:space="preserve">, 2014.  No prior violations of WAC 480-30-071 are on commission record.   </w:t>
      </w:r>
      <w:r w:rsidR="006221E6">
        <w:t>Monroe Tra</w:t>
      </w:r>
      <w:r w:rsidR="006221E6">
        <w:t>nsportation, Ltd. appears to have sent the email to an incorrect email address (</w:t>
      </w:r>
      <w:hyperlink r:id="rId10" w:history="1">
        <w:r w:rsidR="006221E6" w:rsidRPr="008E4C22">
          <w:rPr>
            <w:rStyle w:val="Hyperlink"/>
          </w:rPr>
          <w:t>khandcock@utc.wa.gov</w:t>
        </w:r>
      </w:hyperlink>
      <w:r w:rsidR="006221E6">
        <w:t xml:space="preserve">) as evidenced by the supporting documents contained within the hearing request.  Additionally, the </w:t>
      </w:r>
      <w:proofErr w:type="gramStart"/>
      <w:r w:rsidR="006221E6">
        <w:t>documents  provided</w:t>
      </w:r>
      <w:proofErr w:type="gramEnd"/>
      <w:r w:rsidR="006221E6">
        <w:t xml:space="preserve"> by the company also provide proof commission staff provided the correct email address (</w:t>
      </w:r>
      <w:hyperlink r:id="rId11" w:history="1">
        <w:r w:rsidR="006221E6" w:rsidRPr="008E4C22">
          <w:rPr>
            <w:rStyle w:val="Hyperlink"/>
          </w:rPr>
          <w:t>khancock@utc.wa.gov</w:t>
        </w:r>
      </w:hyperlink>
      <w:r w:rsidR="006221E6">
        <w:t xml:space="preserve">) for an emailed annual report submission.  </w:t>
      </w:r>
      <w:r w:rsidR="00613109">
        <w:t xml:space="preserve">Staff is </w:t>
      </w:r>
      <w:proofErr w:type="spellStart"/>
      <w:r w:rsidR="00613109">
        <w:t>ameniable</w:t>
      </w:r>
      <w:proofErr w:type="spellEnd"/>
      <w:r w:rsidR="00613109">
        <w:t xml:space="preserve"> to mitigate the penalty as this is the company’s first </w:t>
      </w:r>
    </w:p>
    <w:p w14:paraId="2D75B7E2" w14:textId="77777777" w:rsidR="006221E6" w:rsidRDefault="006221E6" w:rsidP="006221E6">
      <w:pPr>
        <w:pStyle w:val="NoSpacing"/>
      </w:pPr>
      <w:r>
        <w:lastRenderedPageBreak/>
        <w:t>UTC Annual Report</w:t>
      </w:r>
    </w:p>
    <w:p w14:paraId="181C2455" w14:textId="77777777" w:rsidR="006221E6" w:rsidRDefault="006221E6" w:rsidP="006221E6">
      <w:pPr>
        <w:pStyle w:val="NoSpacing"/>
      </w:pPr>
      <w:r>
        <w:t>June 25, 2015</w:t>
      </w:r>
    </w:p>
    <w:p w14:paraId="784F2089" w14:textId="0AAA9272" w:rsidR="006221E6" w:rsidRDefault="006221E6" w:rsidP="006221E6">
      <w:pPr>
        <w:pStyle w:val="NoSpacing"/>
      </w:pPr>
      <w:r>
        <w:t>Page 2</w:t>
      </w:r>
    </w:p>
    <w:p w14:paraId="0EA00F40" w14:textId="77777777" w:rsidR="006221E6" w:rsidRDefault="006221E6" w:rsidP="00BC4721">
      <w:pPr>
        <w:pStyle w:val="NoSpacing"/>
      </w:pPr>
    </w:p>
    <w:p w14:paraId="7FCEE70E" w14:textId="09F4CF80" w:rsidR="00613109" w:rsidRDefault="00613109" w:rsidP="00BC4721">
      <w:pPr>
        <w:pStyle w:val="NoSpacing"/>
      </w:pPr>
      <w:proofErr w:type="gramStart"/>
      <w:r>
        <w:t>delinquent</w:t>
      </w:r>
      <w:proofErr w:type="gramEnd"/>
      <w:r>
        <w:t xml:space="preserve"> filing.  Staff would recommend a reduced penalty of $25 per day for a total penalty assessment of $250.</w:t>
      </w:r>
    </w:p>
    <w:p w14:paraId="3120BC04" w14:textId="77777777" w:rsidR="00613109" w:rsidRDefault="00613109"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2"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bookmarkStart w:id="0" w:name="_GoBack"/>
      <w:bookmarkEnd w:id="0"/>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AA34B" w14:textId="77777777" w:rsidR="00CF2E89" w:rsidRDefault="00CF2E89" w:rsidP="00AB61BF">
      <w:r>
        <w:separator/>
      </w:r>
    </w:p>
  </w:endnote>
  <w:endnote w:type="continuationSeparator" w:id="0">
    <w:p w14:paraId="465676C5" w14:textId="77777777" w:rsidR="00CF2E89" w:rsidRDefault="00CF2E8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35278" w14:textId="77777777" w:rsidR="00CF2E89" w:rsidRDefault="00CF2E89" w:rsidP="00AB61BF">
      <w:r>
        <w:separator/>
      </w:r>
    </w:p>
  </w:footnote>
  <w:footnote w:type="continuationSeparator" w:id="0">
    <w:p w14:paraId="3857129E" w14:textId="77777777" w:rsidR="00CF2E89" w:rsidRDefault="00CF2E8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FC0"/>
    <w:rsid w:val="000119E0"/>
    <w:rsid w:val="000143C4"/>
    <w:rsid w:val="00040682"/>
    <w:rsid w:val="000527DD"/>
    <w:rsid w:val="00063930"/>
    <w:rsid w:val="000876F5"/>
    <w:rsid w:val="00096996"/>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52469"/>
    <w:rsid w:val="001804DD"/>
    <w:rsid w:val="00197714"/>
    <w:rsid w:val="001A38CA"/>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87CD2"/>
    <w:rsid w:val="002C67BA"/>
    <w:rsid w:val="002D6081"/>
    <w:rsid w:val="002D629C"/>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56BD7"/>
    <w:rsid w:val="004621D8"/>
    <w:rsid w:val="004645CB"/>
    <w:rsid w:val="00465E32"/>
    <w:rsid w:val="00470F05"/>
    <w:rsid w:val="00497AE6"/>
    <w:rsid w:val="004A04C0"/>
    <w:rsid w:val="004A1B53"/>
    <w:rsid w:val="004A20AB"/>
    <w:rsid w:val="004A59E3"/>
    <w:rsid w:val="004C18D8"/>
    <w:rsid w:val="004E0BB7"/>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C7108"/>
    <w:rsid w:val="005E4873"/>
    <w:rsid w:val="006032AE"/>
    <w:rsid w:val="00603E96"/>
    <w:rsid w:val="00613109"/>
    <w:rsid w:val="006221E6"/>
    <w:rsid w:val="006267CA"/>
    <w:rsid w:val="00635B04"/>
    <w:rsid w:val="00637297"/>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359F5"/>
    <w:rsid w:val="00737B60"/>
    <w:rsid w:val="00745630"/>
    <w:rsid w:val="007571E6"/>
    <w:rsid w:val="00763902"/>
    <w:rsid w:val="00767710"/>
    <w:rsid w:val="00772E32"/>
    <w:rsid w:val="007A2CAE"/>
    <w:rsid w:val="007C5367"/>
    <w:rsid w:val="007C5E20"/>
    <w:rsid w:val="007D3ACE"/>
    <w:rsid w:val="007F6D68"/>
    <w:rsid w:val="008230E3"/>
    <w:rsid w:val="00826FEA"/>
    <w:rsid w:val="0083782A"/>
    <w:rsid w:val="00856CAA"/>
    <w:rsid w:val="008B1761"/>
    <w:rsid w:val="008C283E"/>
    <w:rsid w:val="008D4F02"/>
    <w:rsid w:val="008F1B59"/>
    <w:rsid w:val="008F3FC0"/>
    <w:rsid w:val="009246E4"/>
    <w:rsid w:val="00944B34"/>
    <w:rsid w:val="0097341B"/>
    <w:rsid w:val="009748BA"/>
    <w:rsid w:val="009765B2"/>
    <w:rsid w:val="009D14CC"/>
    <w:rsid w:val="009D240A"/>
    <w:rsid w:val="009F496B"/>
    <w:rsid w:val="009F69BF"/>
    <w:rsid w:val="009F6D8C"/>
    <w:rsid w:val="00A11808"/>
    <w:rsid w:val="00A13EF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2A1B"/>
    <w:rsid w:val="00BC4721"/>
    <w:rsid w:val="00BD23F4"/>
    <w:rsid w:val="00BE3E85"/>
    <w:rsid w:val="00BF1089"/>
    <w:rsid w:val="00C00362"/>
    <w:rsid w:val="00C14192"/>
    <w:rsid w:val="00C3136A"/>
    <w:rsid w:val="00C31482"/>
    <w:rsid w:val="00C36B9D"/>
    <w:rsid w:val="00C42BDA"/>
    <w:rsid w:val="00C443C0"/>
    <w:rsid w:val="00C905EF"/>
    <w:rsid w:val="00C9626E"/>
    <w:rsid w:val="00CA017A"/>
    <w:rsid w:val="00CE37D5"/>
    <w:rsid w:val="00CF2E89"/>
    <w:rsid w:val="00CF33A3"/>
    <w:rsid w:val="00CF7C80"/>
    <w:rsid w:val="00D32561"/>
    <w:rsid w:val="00D57864"/>
    <w:rsid w:val="00D91265"/>
    <w:rsid w:val="00DB518B"/>
    <w:rsid w:val="00DB7A1B"/>
    <w:rsid w:val="00E142E7"/>
    <w:rsid w:val="00E228DB"/>
    <w:rsid w:val="00E75DD2"/>
    <w:rsid w:val="00E95575"/>
    <w:rsid w:val="00EA03FE"/>
    <w:rsid w:val="00ED1C3A"/>
    <w:rsid w:val="00EE12CB"/>
    <w:rsid w:val="00EE231D"/>
    <w:rsid w:val="00EE5575"/>
    <w:rsid w:val="00EF79E8"/>
    <w:rsid w:val="00F0157C"/>
    <w:rsid w:val="00F40076"/>
    <w:rsid w:val="00F6691B"/>
    <w:rsid w:val="00F7120B"/>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andrews@utc.wa.gov"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hancock@utc.wa.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handcock@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4408D684071548856F1DF1614BD8BC" ma:contentTypeVersion="119" ma:contentTypeDescription="" ma:contentTypeScope="" ma:versionID="84d49d386e80db8b7821d6266bd93c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2015-06-25T15:33:40+00:00</Date1>
    <IsDocumentOrder xmlns="dc463f71-b30c-4ab2-9473-d307f9d35888" xsi:nil="true"/>
    <IsHighlyConfidential xmlns="dc463f71-b30c-4ab2-9473-d307f9d35888">false</IsHighlyConfidential>
    <CaseCompanyNames xmlns="dc463f71-b30c-4ab2-9473-d307f9d35888">MONROE TRANSPORTATION, LTD.</CaseCompanyNames>
    <DocketNumber xmlns="dc463f71-b30c-4ab2-9473-d307f9d35888">151036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569036-DE01-4477-97B3-5039A1732DE7}"/>
</file>

<file path=customXml/itemProps2.xml><?xml version="1.0" encoding="utf-8"?>
<ds:datastoreItem xmlns:ds="http://schemas.openxmlformats.org/officeDocument/2006/customXml" ds:itemID="{D2A97D19-2706-4245-94EF-8FDC90F8D648}"/>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6FC37E66-DBCD-49B3-9DF7-9ACA303B42D9}"/>
</file>

<file path=customXml/itemProps5.xml><?xml version="1.0" encoding="utf-8"?>
<ds:datastoreItem xmlns:ds="http://schemas.openxmlformats.org/officeDocument/2006/customXml" ds:itemID="{2DC668A0-3BB1-4AF7-9B2A-82FC0E613E56}"/>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2</cp:revision>
  <cp:lastPrinted>2015-06-23T21:02:00Z</cp:lastPrinted>
  <dcterms:created xsi:type="dcterms:W3CDTF">2015-06-23T21:08:00Z</dcterms:created>
  <dcterms:modified xsi:type="dcterms:W3CDTF">2015-06-23T21:08:00Z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0x0101006E56B4D1795A2E4DB2F0B01679ED314A00B94408D684071548856F1DF1614BD8BC</vt:lpwstr>
  </property>
  <property fmtid="{D5CDD505-2E9C-101B-9397-08002B2CF9AE}" pid="3" name="Status">
    <vt:lpwstr>Templates</vt:lpwstr>
  </property>
  <property fmtid="{D5CDD505-2E9C-101B-9397-08002B2CF9AE}" pid="4" name="_docset_NoMedatataSyncRequired">
    <vt:lpwstr>False</vt:lpwstr>
  </property>
</Properties>
</file>