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15AC38C4" w14:textId="77777777" w:rsidR="00E83BD5" w:rsidRDefault="00E83BD5" w:rsidP="00BC4721">
      <w:pPr>
        <w:pStyle w:val="NoSpacing"/>
      </w:pPr>
    </w:p>
    <w:p w14:paraId="2C4977B7" w14:textId="3F0F73CE" w:rsidR="005B43A6" w:rsidRDefault="005B43A6" w:rsidP="00BC4721">
      <w:pPr>
        <w:pStyle w:val="NoSpacing"/>
      </w:pPr>
      <w:r>
        <w:t>June 8,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FB4A672" w:rsidR="005B43A6" w:rsidRDefault="005B43A6" w:rsidP="00DD52F8">
      <w:pPr>
        <w:pStyle w:val="NoSpacing"/>
        <w:ind w:left="504" w:hanging="504"/>
        <w:rPr>
          <w:i/>
        </w:rPr>
      </w:pPr>
      <w:r>
        <w:t xml:space="preserve">RE:  </w:t>
      </w:r>
      <w:r>
        <w:rPr>
          <w:i/>
        </w:rPr>
        <w:t xml:space="preserve">Washington Utilities and Transportation Commission v. </w:t>
      </w:r>
      <w:r w:rsidR="00DD52F8">
        <w:rPr>
          <w:i/>
        </w:rPr>
        <w:t>Greater Maple Valley Community Center</w:t>
      </w:r>
    </w:p>
    <w:p w14:paraId="0AFBF38B" w14:textId="77777777" w:rsidR="005B43A6" w:rsidRDefault="005B43A6" w:rsidP="00BC4721">
      <w:pPr>
        <w:pStyle w:val="NoSpacing"/>
      </w:pPr>
    </w:p>
    <w:p w14:paraId="5ECB61D4" w14:textId="2CDEF004" w:rsidR="005B43A6" w:rsidRDefault="005B43A6" w:rsidP="00BC4721">
      <w:pPr>
        <w:pStyle w:val="NoSpacing"/>
      </w:pPr>
      <w:r>
        <w:tab/>
        <w:t xml:space="preserve">Commission Staff’s Response to Application for Mitigation of Penalties </w:t>
      </w:r>
      <w:r w:rsidR="00DD52F8">
        <w:t>TN-150985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A88BC35" w:rsidR="005B43A6" w:rsidRDefault="00DD52F8" w:rsidP="00BC4721">
      <w:pPr>
        <w:pStyle w:val="NoSpacing"/>
      </w:pPr>
      <w:r>
        <w:t>On May 21</w:t>
      </w:r>
      <w:r w:rsidR="005B43A6">
        <w:t>, 2015, the Utilities and Transportation Commission issued a $1,000 Penalt</w:t>
      </w:r>
      <w:r w:rsidR="00B74D2C">
        <w:t xml:space="preserve">y Assessment in Docket </w:t>
      </w:r>
      <w:r>
        <w:t xml:space="preserve">TN-150985 </w:t>
      </w:r>
      <w:r w:rsidR="005B43A6">
        <w:t xml:space="preserve">against </w:t>
      </w:r>
      <w:r>
        <w:t>Greater Maple Valley Community Center</w:t>
      </w:r>
      <w:r w:rsidR="005B43A6">
        <w:t xml:space="preserve"> for 10 violations of Washington Administrative Code (WAC 480-</w:t>
      </w:r>
      <w:r>
        <w:t>30-080</w:t>
      </w:r>
      <w:r w:rsidR="005B43A6">
        <w:t xml:space="preserve">), which </w:t>
      </w:r>
      <w:r>
        <w:t>nonprofit special needs transportation provider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19092CCD" w:rsidR="005B43A6" w:rsidRDefault="005B43A6" w:rsidP="00BC4721">
      <w:pPr>
        <w:pStyle w:val="NoSpacing"/>
      </w:pPr>
      <w:r>
        <w:t xml:space="preserve">On </w:t>
      </w:r>
      <w:r w:rsidR="00DD52F8">
        <w:t>May 29, 2015</w:t>
      </w:r>
      <w:r>
        <w:t xml:space="preserve">, </w:t>
      </w:r>
      <w:r w:rsidR="00881E45">
        <w:t>Greater Maple Valley Community Center</w:t>
      </w:r>
      <w:r>
        <w:t xml:space="preserve"> wrote the commission requesting mitigation of penalties.  In its mitigation request, </w:t>
      </w:r>
      <w:r w:rsidR="00881E45">
        <w:t xml:space="preserve">Greater Maple Valley Community Center </w:t>
      </w:r>
      <w:r>
        <w:t>does not dispute the violation</w:t>
      </w:r>
      <w:r w:rsidR="00881E45">
        <w:t xml:space="preserve"> occurred.  The company provided information regarding a reduction in services due a reduction in funding.  The company states, “This action resulting in a layoff of four staff positions, including our SRS Coordinator who normally processed our WUTC Annual Report and regulatory fees”. </w:t>
      </w:r>
    </w:p>
    <w:p w14:paraId="1B32E304" w14:textId="77777777" w:rsidR="005B43A6" w:rsidRDefault="005B43A6" w:rsidP="00BC4721">
      <w:pPr>
        <w:pStyle w:val="NoSpacing"/>
      </w:pPr>
    </w:p>
    <w:p w14:paraId="35592AC9" w14:textId="3521AFE4"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81E45">
        <w:t>nonprofit special needs transportation provider companies</w:t>
      </w:r>
      <w:r>
        <w:t>.  The instructions for annual report completion page of the annual report informed the regulated company that it must complete the annual report form, pay the regulatory fees, and return the materials by May 1, 2015, to avoid enforcement action.</w:t>
      </w:r>
    </w:p>
    <w:p w14:paraId="686594E5" w14:textId="77777777" w:rsidR="00881E45" w:rsidRDefault="00881E45" w:rsidP="00BC4721">
      <w:pPr>
        <w:pStyle w:val="NoSpacing"/>
      </w:pPr>
    </w:p>
    <w:p w14:paraId="1C0DF195" w14:textId="77777777" w:rsidR="00881E45" w:rsidRDefault="00881E45" w:rsidP="00BC4721">
      <w:pPr>
        <w:pStyle w:val="NoSpacing"/>
      </w:pPr>
    </w:p>
    <w:p w14:paraId="5DF9932E" w14:textId="77777777" w:rsidR="00881E45" w:rsidRDefault="00881E45" w:rsidP="00BC4721">
      <w:pPr>
        <w:pStyle w:val="NoSpacing"/>
      </w:pPr>
    </w:p>
    <w:p w14:paraId="18E3968C" w14:textId="77777777" w:rsidR="00881E45" w:rsidRDefault="00881E45" w:rsidP="00881E45">
      <w:pPr>
        <w:pStyle w:val="NoSpacing"/>
      </w:pPr>
      <w:r>
        <w:lastRenderedPageBreak/>
        <w:t>UTC Annual Reports</w:t>
      </w:r>
    </w:p>
    <w:p w14:paraId="6E13254A" w14:textId="77777777" w:rsidR="00881E45" w:rsidRDefault="00881E45" w:rsidP="00881E45">
      <w:pPr>
        <w:pStyle w:val="NoSpacing"/>
      </w:pPr>
      <w:r>
        <w:t>June 8, 2015</w:t>
      </w:r>
    </w:p>
    <w:p w14:paraId="6F8A7D11" w14:textId="77777777" w:rsidR="00881E45" w:rsidRDefault="00881E45" w:rsidP="00881E45">
      <w:pPr>
        <w:pStyle w:val="NoSpacing"/>
      </w:pPr>
      <w:r>
        <w:t>Page 2</w:t>
      </w:r>
    </w:p>
    <w:p w14:paraId="471BEAFF" w14:textId="77777777" w:rsidR="00881E45" w:rsidRDefault="00881E45" w:rsidP="00BC4721">
      <w:pPr>
        <w:pStyle w:val="NoSpacing"/>
      </w:pPr>
    </w:p>
    <w:p w14:paraId="15131A45" w14:textId="77777777" w:rsidR="00881E45" w:rsidRDefault="00881E45" w:rsidP="00BC4721">
      <w:pPr>
        <w:pStyle w:val="NoSpacing"/>
      </w:pPr>
    </w:p>
    <w:p w14:paraId="326871F0" w14:textId="2EDA25B3" w:rsidR="005B43A6" w:rsidRDefault="005B43A6" w:rsidP="00BC4721">
      <w:pPr>
        <w:pStyle w:val="NoSpacing"/>
      </w:pPr>
      <w:r>
        <w:t xml:space="preserve">On </w:t>
      </w:r>
      <w:r w:rsidR="00881E45">
        <w:t>May 27</w:t>
      </w:r>
      <w:r w:rsidR="00B74D2C">
        <w:t>, 2015</w:t>
      </w:r>
      <w:r>
        <w:t xml:space="preserve">, </w:t>
      </w:r>
      <w:r w:rsidR="00881E45">
        <w:t>Greater Maple Valley Community Center</w:t>
      </w:r>
      <w:r>
        <w:t xml:space="preserve"> filed the 2014 annual report and paid the required regulatory fees and late payment penalty.  The company has been active since </w:t>
      </w:r>
      <w:r w:rsidR="00881E45">
        <w:t>September 29, 2011.</w:t>
      </w:r>
      <w:r>
        <w:t xml:space="preserve">  </w:t>
      </w:r>
      <w:r w:rsidR="000A29BB">
        <w:t xml:space="preserve">No prior violations of WAC 480-30-080 are on commission record.  </w:t>
      </w:r>
      <w:bookmarkStart w:id="0" w:name="_GoBack"/>
      <w:bookmarkEnd w:id="0"/>
      <w:r w:rsidR="00881E45">
        <w:t>S</w:t>
      </w:r>
      <w:r w:rsidR="00772E32">
        <w:t>taff supports the company’s request for mitigation as this is the company’s first delinquent filing.  Staff recommends a reduced penalty of $25 per day resulting in a total penalty assessment of $250.</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EE665" w14:textId="77777777" w:rsidR="00E660EC" w:rsidRDefault="00E660EC" w:rsidP="00AB61BF">
      <w:r>
        <w:separator/>
      </w:r>
    </w:p>
  </w:endnote>
  <w:endnote w:type="continuationSeparator" w:id="0">
    <w:p w14:paraId="5C4315DA" w14:textId="77777777" w:rsidR="00E660EC" w:rsidRDefault="00E660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703F5" w14:textId="77777777" w:rsidR="00E660EC" w:rsidRDefault="00E660EC" w:rsidP="00AB61BF">
      <w:r>
        <w:separator/>
      </w:r>
    </w:p>
  </w:footnote>
  <w:footnote w:type="continuationSeparator" w:id="0">
    <w:p w14:paraId="3DAE41AE" w14:textId="77777777" w:rsidR="00E660EC" w:rsidRDefault="00E660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A29BB"/>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60E6"/>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81E45"/>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4D2C"/>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DD52F8"/>
    <w:rsid w:val="00E142E7"/>
    <w:rsid w:val="00E228DB"/>
    <w:rsid w:val="00E660EC"/>
    <w:rsid w:val="00E83BD5"/>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2015-05-15T07:00:00+00:00</OpenedDate>
    <Date1 xmlns="dc463f71-b30c-4ab2-9473-d307f9d35888">2015-06-09T19:01:56+00:00</Date1>
    <IsDocumentOrder xmlns="dc463f71-b30c-4ab2-9473-d307f9d35888" xsi:nil="true"/>
    <IsHighlyConfidential xmlns="dc463f71-b30c-4ab2-9473-d307f9d35888">false</IsHighlyConfidential>
    <CaseCompanyNames xmlns="dc463f71-b30c-4ab2-9473-d307f9d35888">Greater Maple Valley Community Center</CaseCompanyNames>
    <DocketNumber xmlns="dc463f71-b30c-4ab2-9473-d307f9d35888">150985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FCBB45FF035B4EBCE6549F522B4367" ma:contentTypeVersion="119" ma:contentTypeDescription="" ma:contentTypeScope="" ma:versionID="959cfaa18a17ea6c57991941dcd062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43613-4218-4B6D-9261-9D744D6C0BF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E6E7EBF9-EF5B-4AEF-9A42-FD304338B8FB}"/>
</file>

<file path=customXml/itemProps5.xml><?xml version="1.0" encoding="utf-8"?>
<ds:datastoreItem xmlns:ds="http://schemas.openxmlformats.org/officeDocument/2006/customXml" ds:itemID="{BD4465F5-1BAD-49E4-A30B-E82CC53A611C}"/>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2015-06-08T22:23:00Z</cp:lastPrinted>
  <dcterms:created xsi:type="dcterms:W3CDTF">2015-06-08T22:52:00Z</dcterms:created>
  <dcterms:modified xsi:type="dcterms:W3CDTF">2015-06-08T23:02:00Z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0x0101006E56B4D1795A2E4DB2F0B01679ED314A0002FCBB45FF035B4EBCE6549F522B4367</vt:lpwstr>
  </property>
  <property fmtid="{D5CDD505-2E9C-101B-9397-08002B2CF9AE}" pid="3" name="Status">
    <vt:lpwstr>Templates</vt:lpwstr>
  </property>
  <property fmtid="{D5CDD505-2E9C-101B-9397-08002B2CF9AE}" pid="4" name="_docset_NoMedatataSyncRequired">
    <vt:lpwstr>False</vt:lpwstr>
  </property>
</Properties>
</file>