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FC6383" w:rsidR="005B43A6" w:rsidRDefault="00CF11F5" w:rsidP="00BC4721">
      <w:pPr>
        <w:pStyle w:val="NoSpacing"/>
      </w:pPr>
      <w:r>
        <w:t>June 2</w:t>
      </w:r>
      <w:r w:rsidR="006A73D0">
        <w:t>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3B20101"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r w:rsidR="000E4376">
        <w:rPr>
          <w:i/>
        </w:rPr>
        <w:t>Moving Pods, LLC</w:t>
      </w:r>
    </w:p>
    <w:p w14:paraId="0AFBF38B" w14:textId="77777777" w:rsidR="005B43A6" w:rsidRDefault="005B43A6" w:rsidP="00BC4721">
      <w:pPr>
        <w:pStyle w:val="NoSpacing"/>
      </w:pPr>
    </w:p>
    <w:p w14:paraId="5ECB61D4" w14:textId="3F83AC16" w:rsidR="005B43A6" w:rsidRDefault="005B43A6" w:rsidP="00BC4721">
      <w:pPr>
        <w:pStyle w:val="NoSpacing"/>
      </w:pPr>
      <w:r>
        <w:tab/>
        <w:t xml:space="preserve">Commission Staff’s Response to Application for Mitigation of Penalties </w:t>
      </w:r>
      <w:r w:rsidR="006C79E2">
        <w:t>TV-</w:t>
      </w:r>
      <w:r w:rsidR="000E4376">
        <w:t>150923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1AC14C9" w:rsidR="005B43A6" w:rsidRDefault="006D77E8" w:rsidP="00BC4721">
      <w:pPr>
        <w:pStyle w:val="NoSpacing"/>
      </w:pPr>
      <w:r>
        <w:t xml:space="preserve">On </w:t>
      </w:r>
      <w:r w:rsidR="006A73D0">
        <w:t>May 29</w:t>
      </w:r>
      <w:r w:rsidR="00233450">
        <w:t>,</w:t>
      </w:r>
      <w:r w:rsidR="005B43A6">
        <w:t xml:space="preserve"> 2015, the Utilities and Transportation Commission issued a $</w:t>
      </w:r>
      <w:r w:rsidR="009E453F">
        <w:t>1,0</w:t>
      </w:r>
      <w:r w:rsidR="00AA2447">
        <w:t>00</w:t>
      </w:r>
      <w:r w:rsidR="005B43A6">
        <w:t xml:space="preserve"> Penalty Assessment in Docket </w:t>
      </w:r>
      <w:r w:rsidR="00233450">
        <w:t>TV-</w:t>
      </w:r>
      <w:r w:rsidR="009E453F">
        <w:t>150923</w:t>
      </w:r>
      <w:r w:rsidR="005B43A6">
        <w:t xml:space="preserve"> against </w:t>
      </w:r>
      <w:r w:rsidR="009E453F">
        <w:t>Moving Pods, LLC</w:t>
      </w:r>
      <w:r w:rsidR="005B43A6">
        <w:t xml:space="preserve"> for </w:t>
      </w:r>
      <w:r w:rsidR="009E453F">
        <w:t>10</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21617BD" w:rsidR="005B43A6" w:rsidRDefault="005B43A6" w:rsidP="00BC4721">
      <w:pPr>
        <w:pStyle w:val="NoSpacing"/>
      </w:pPr>
      <w:r>
        <w:t xml:space="preserve">On </w:t>
      </w:r>
      <w:r w:rsidR="00437169">
        <w:t xml:space="preserve">June </w:t>
      </w:r>
      <w:r w:rsidR="009E453F">
        <w:t>15</w:t>
      </w:r>
      <w:r w:rsidR="00C57A90">
        <w:t>, 2015</w:t>
      </w:r>
      <w:r w:rsidR="00054A8E" w:rsidRPr="00054A8E">
        <w:t xml:space="preserve"> </w:t>
      </w:r>
      <w:r w:rsidR="009E453F">
        <w:t xml:space="preserve">Moving Pods, LLC </w:t>
      </w:r>
      <w:r>
        <w:t xml:space="preserve">wrote the commission requesting mitigation of penalties.  In its mitigation request, </w:t>
      </w:r>
      <w:r w:rsidR="009E453F">
        <w:t xml:space="preserve">Moving Pods, LLC </w:t>
      </w:r>
      <w:r>
        <w:t>does not dispute the violation</w:t>
      </w:r>
      <w:r w:rsidR="004813E1">
        <w:t xml:space="preserve"> occurred.  </w:t>
      </w:r>
      <w:r w:rsidR="006A73D0">
        <w:t xml:space="preserve">The company’s response </w:t>
      </w:r>
      <w:r w:rsidR="009E453F">
        <w:t>stated, “Our Company was organized in May 2014 and the Hous</w:t>
      </w:r>
      <w:r w:rsidR="00C14D94">
        <w:t>e</w:t>
      </w:r>
      <w:r w:rsidR="009E453F">
        <w:t>hold Good Number: THG-65700 was approved on January 6, 2015.  We started operations on April, 2015.  The company did not have operations in year 2014.  This could be the reason we did not receive the 2014 annual report form.  We respectfully request to waive the penalty for no filing 2014 annual report or pay regulatory fees”.</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0CFDAB6" w14:textId="77777777" w:rsidR="009E453F" w:rsidRDefault="009E453F" w:rsidP="0013292E">
      <w:pPr>
        <w:pStyle w:val="NoSpacing"/>
      </w:pPr>
      <w:r>
        <w:t xml:space="preserve">As of June 26, 2015 Moving Pods, </w:t>
      </w:r>
      <w:proofErr w:type="gramStart"/>
      <w:r>
        <w:t>LLC  has</w:t>
      </w:r>
      <w:proofErr w:type="gramEnd"/>
      <w:r>
        <w:t xml:space="preserve"> not </w:t>
      </w:r>
      <w:r w:rsidR="00452F76">
        <w:t>f</w:t>
      </w:r>
      <w:r>
        <w:t xml:space="preserve">iled an </w:t>
      </w:r>
      <w:r w:rsidR="004D7268">
        <w:t>annual report</w:t>
      </w:r>
      <w:r>
        <w:t xml:space="preserve">.  The company filed a household goods carrier application on December 22, 2014 on Docket TV-144134 and was granted provisional status by the commission on January 7, 2015.  Staff accepts the mitigation response as documentation the company did not operate during 2014 and therefore has no </w:t>
      </w:r>
    </w:p>
    <w:p w14:paraId="3552F16D" w14:textId="77777777" w:rsidR="009E453F" w:rsidRDefault="009E453F" w:rsidP="0013292E">
      <w:pPr>
        <w:pStyle w:val="NoSpacing"/>
      </w:pPr>
    </w:p>
    <w:p w14:paraId="308A7FB5" w14:textId="77777777" w:rsidR="009E453F" w:rsidRDefault="009E453F" w:rsidP="009E453F">
      <w:pPr>
        <w:pStyle w:val="NoSpacing"/>
      </w:pPr>
      <w:r>
        <w:lastRenderedPageBreak/>
        <w:t>UTC Annual Reports</w:t>
      </w:r>
    </w:p>
    <w:p w14:paraId="4C521E3E" w14:textId="03CD0A33" w:rsidR="009E453F" w:rsidRDefault="009E453F" w:rsidP="009E453F">
      <w:pPr>
        <w:pStyle w:val="NoSpacing"/>
      </w:pPr>
      <w:r>
        <w:t>June 2</w:t>
      </w:r>
      <w:r w:rsidR="00C14D94">
        <w:t>6</w:t>
      </w:r>
      <w:bookmarkStart w:id="0" w:name="_GoBack"/>
      <w:bookmarkEnd w:id="0"/>
      <w:r>
        <w:t>, 2015</w:t>
      </w:r>
    </w:p>
    <w:p w14:paraId="055F020D" w14:textId="77777777" w:rsidR="009E453F" w:rsidRDefault="009E453F" w:rsidP="009E453F">
      <w:pPr>
        <w:pStyle w:val="NoSpacing"/>
      </w:pPr>
      <w:r>
        <w:t>Page 2</w:t>
      </w:r>
    </w:p>
    <w:p w14:paraId="4A04ADC0" w14:textId="77777777" w:rsidR="009E453F" w:rsidRDefault="009E453F" w:rsidP="0013292E">
      <w:pPr>
        <w:pStyle w:val="NoSpacing"/>
      </w:pPr>
    </w:p>
    <w:p w14:paraId="4DD165F7" w14:textId="11062F58" w:rsidR="00AA2447" w:rsidRDefault="009E453F" w:rsidP="0013292E">
      <w:pPr>
        <w:pStyle w:val="NoSpacing"/>
      </w:pPr>
      <w:proofErr w:type="gramStart"/>
      <w:r>
        <w:t>regulated</w:t>
      </w:r>
      <w:proofErr w:type="gramEnd"/>
      <w:r>
        <w:t xml:space="preserve"> revenues to report.  Staff supports the company’s request to waive the penalty as the company did not operate during 2014.</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696C" w14:textId="77777777" w:rsidR="005A1342" w:rsidRDefault="005A1342" w:rsidP="00AB61BF">
      <w:r>
        <w:separator/>
      </w:r>
    </w:p>
  </w:endnote>
  <w:endnote w:type="continuationSeparator" w:id="0">
    <w:p w14:paraId="480CE872" w14:textId="77777777" w:rsidR="005A1342" w:rsidRDefault="005A134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B9BD" w14:textId="77777777" w:rsidR="005A1342" w:rsidRDefault="005A1342" w:rsidP="00AB61BF">
      <w:r>
        <w:separator/>
      </w:r>
    </w:p>
  </w:footnote>
  <w:footnote w:type="continuationSeparator" w:id="0">
    <w:p w14:paraId="2674C735" w14:textId="77777777" w:rsidR="005A1342" w:rsidRDefault="005A134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376"/>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5FA7"/>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A1342"/>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A73D0"/>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E453F"/>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14D94"/>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5791D"/>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2015-06-26T17:25:07+00:00</Date1>
    <IsDocumentOrder xmlns="dc463f71-b30c-4ab2-9473-d307f9d35888" xsi:nil="true"/>
    <IsHighlyConfidential xmlns="dc463f71-b30c-4ab2-9473-d307f9d35888">false</IsHighlyConfidential>
    <CaseCompanyNames xmlns="dc463f71-b30c-4ab2-9473-d307f9d35888">Moving Pods LLC</CaseCompanyNames>
    <DocketNumber xmlns="dc463f71-b30c-4ab2-9473-d307f9d35888">150923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6E00DB3DA972409E808C7C072A5866" ma:contentTypeVersion="119" ma:contentTypeDescription="" ma:contentTypeScope="" ma:versionID="4b8280fcd5413c9afa37a61bfc286b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7DAA1-287C-44E6-9F27-3792CAFDB9A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B8541E8-4188-46D3-88FF-76C4AD212E31}"/>
</file>

<file path=customXml/itemProps5.xml><?xml version="1.0" encoding="utf-8"?>
<ds:datastoreItem xmlns:ds="http://schemas.openxmlformats.org/officeDocument/2006/customXml" ds:itemID="{A90C72E3-EF29-4A21-9F58-54436CF232DD}"/>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2015-06-23T23:01:00Z</cp:lastPrinted>
  <dcterms:created xsi:type="dcterms:W3CDTF">2015-06-23T23:14:00Z</dcterms:created>
  <dcterms:modified xsi:type="dcterms:W3CDTF">2015-06-24T21:17:00Z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0x0101006E56B4D1795A2E4DB2F0B01679ED314A008B6E00DB3DA972409E808C7C072A5866</vt:lpwstr>
  </property>
  <property fmtid="{D5CDD505-2E9C-101B-9397-08002B2CF9AE}" pid="3" name="Status">
    <vt:lpwstr>Templates</vt:lpwstr>
  </property>
  <property fmtid="{D5CDD505-2E9C-101B-9397-08002B2CF9AE}" pid="4" name="_docset_NoMedatataSyncRequired">
    <vt:lpwstr>False</vt:lpwstr>
  </property>
</Properties>
</file>