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1C1" w:rsidRPr="00337A59" w:rsidRDefault="005B24D2" w:rsidP="00DF2B3E">
      <w:pPr>
        <w:jc w:val="center"/>
        <w:rPr>
          <w:rFonts w:ascii="Times New Roman" w:hAnsi="Times New Roman"/>
          <w:sz w:val="22"/>
          <w:szCs w:val="22"/>
        </w:rPr>
      </w:pPr>
      <w:r w:rsidRPr="00337A59">
        <w:rPr>
          <w:rFonts w:ascii="Times New Roman" w:hAnsi="Times New Roman"/>
          <w:sz w:val="22"/>
          <w:szCs w:val="22"/>
        </w:rPr>
        <w:t>IMPORTANT NOTICE</w:t>
      </w:r>
    </w:p>
    <w:p w:rsidR="005B24D2" w:rsidRPr="00337A59" w:rsidRDefault="005B24D2">
      <w:pPr>
        <w:rPr>
          <w:rFonts w:ascii="Times New Roman" w:hAnsi="Times New Roman"/>
          <w:sz w:val="22"/>
          <w:szCs w:val="22"/>
        </w:rPr>
      </w:pPr>
    </w:p>
    <w:p w:rsidR="005B24D2" w:rsidRPr="00337A59" w:rsidRDefault="005B24D2">
      <w:pPr>
        <w:rPr>
          <w:rFonts w:ascii="Times New Roman" w:hAnsi="Times New Roman"/>
          <w:sz w:val="22"/>
          <w:szCs w:val="22"/>
        </w:rPr>
      </w:pPr>
      <w:r w:rsidRPr="00337A59">
        <w:rPr>
          <w:rFonts w:ascii="Times New Roman" w:hAnsi="Times New Roman"/>
          <w:sz w:val="22"/>
          <w:szCs w:val="22"/>
        </w:rPr>
        <w:tab/>
        <w:t xml:space="preserve">Rainier View Water Co., Inc. is filing two matters with the Washington Utilities and Transportation Commission.  The first is an increase in service rates which affects the upper </w:t>
      </w:r>
      <w:r w:rsidR="00F768BC">
        <w:rPr>
          <w:rFonts w:ascii="Times New Roman" w:hAnsi="Times New Roman"/>
          <w:sz w:val="22"/>
          <w:szCs w:val="22"/>
        </w:rPr>
        <w:t xml:space="preserve">consumption </w:t>
      </w:r>
      <w:r w:rsidRPr="00337A59">
        <w:rPr>
          <w:rFonts w:ascii="Times New Roman" w:hAnsi="Times New Roman"/>
          <w:sz w:val="22"/>
          <w:szCs w:val="22"/>
        </w:rPr>
        <w:t xml:space="preserve">block.  The second is </w:t>
      </w:r>
      <w:r w:rsidR="00804FC8" w:rsidRPr="00337A59">
        <w:rPr>
          <w:rFonts w:ascii="Times New Roman" w:hAnsi="Times New Roman"/>
          <w:sz w:val="22"/>
          <w:szCs w:val="22"/>
        </w:rPr>
        <w:t xml:space="preserve">a treatment surcharge to address manganese and other </w:t>
      </w:r>
      <w:r w:rsidR="00F768BC">
        <w:rPr>
          <w:rFonts w:ascii="Times New Roman" w:hAnsi="Times New Roman"/>
          <w:sz w:val="22"/>
          <w:szCs w:val="22"/>
        </w:rPr>
        <w:t>contaminants</w:t>
      </w:r>
      <w:r w:rsidR="00804FC8" w:rsidRPr="00337A59">
        <w:rPr>
          <w:rFonts w:ascii="Times New Roman" w:hAnsi="Times New Roman"/>
          <w:sz w:val="22"/>
          <w:szCs w:val="22"/>
        </w:rPr>
        <w:t>.</w:t>
      </w:r>
    </w:p>
    <w:p w:rsidR="00804FC8" w:rsidRPr="00337A59" w:rsidRDefault="00804FC8">
      <w:pPr>
        <w:rPr>
          <w:rFonts w:ascii="Times New Roman" w:hAnsi="Times New Roman"/>
          <w:sz w:val="22"/>
          <w:szCs w:val="22"/>
        </w:rPr>
      </w:pPr>
    </w:p>
    <w:p w:rsidR="00804FC8" w:rsidRPr="00337A59" w:rsidRDefault="00804FC8">
      <w:pPr>
        <w:rPr>
          <w:rFonts w:ascii="Times New Roman" w:hAnsi="Times New Roman"/>
          <w:sz w:val="22"/>
          <w:szCs w:val="22"/>
        </w:rPr>
      </w:pPr>
      <w:r w:rsidRPr="00337A59">
        <w:rPr>
          <w:rFonts w:ascii="Times New Roman" w:hAnsi="Times New Roman"/>
          <w:sz w:val="22"/>
          <w:szCs w:val="22"/>
        </w:rPr>
        <w:tab/>
        <w:t xml:space="preserve">The change in rates will in theory produce </w:t>
      </w:r>
      <w:r w:rsidR="000A440D">
        <w:rPr>
          <w:rFonts w:ascii="Times New Roman" w:hAnsi="Times New Roman"/>
          <w:sz w:val="22"/>
          <w:szCs w:val="22"/>
        </w:rPr>
        <w:t>$166,083</w:t>
      </w:r>
      <w:r w:rsidRPr="00337A59">
        <w:rPr>
          <w:rFonts w:ascii="Times New Roman" w:hAnsi="Times New Roman"/>
          <w:sz w:val="22"/>
          <w:szCs w:val="22"/>
        </w:rPr>
        <w:t xml:space="preserve"> in additional revenue.  This represents a little less than three percent of the company's total revenue received in 2013.  The reason for the increase is to </w:t>
      </w:r>
      <w:r w:rsidR="00EA7E0E" w:rsidRPr="00337A59">
        <w:rPr>
          <w:rFonts w:ascii="Times New Roman" w:hAnsi="Times New Roman"/>
          <w:sz w:val="22"/>
          <w:szCs w:val="22"/>
        </w:rPr>
        <w:t xml:space="preserve">respond to the increase </w:t>
      </w:r>
      <w:r w:rsidR="00CA5DE6">
        <w:rPr>
          <w:rFonts w:ascii="Times New Roman" w:hAnsi="Times New Roman"/>
          <w:sz w:val="22"/>
          <w:szCs w:val="22"/>
        </w:rPr>
        <w:t>cost</w:t>
      </w:r>
      <w:r w:rsidR="00741646">
        <w:rPr>
          <w:rFonts w:ascii="Times New Roman" w:hAnsi="Times New Roman"/>
          <w:sz w:val="22"/>
          <w:szCs w:val="22"/>
        </w:rPr>
        <w:t>s</w:t>
      </w:r>
      <w:r w:rsidR="00CA5DE6">
        <w:rPr>
          <w:rFonts w:ascii="Times New Roman" w:hAnsi="Times New Roman"/>
          <w:sz w:val="22"/>
          <w:szCs w:val="22"/>
        </w:rPr>
        <w:t xml:space="preserve"> of </w:t>
      </w:r>
      <w:r w:rsidR="00EA7E0E" w:rsidRPr="00337A59">
        <w:rPr>
          <w:rFonts w:ascii="Times New Roman" w:hAnsi="Times New Roman"/>
          <w:sz w:val="22"/>
          <w:szCs w:val="22"/>
        </w:rPr>
        <w:t xml:space="preserve">operation, primarily in employee wage increases and increases in benefits, such as medical insurance.  The company has also experienced an increase in Department of </w:t>
      </w:r>
      <w:r w:rsidR="00933AAD">
        <w:rPr>
          <w:rFonts w:ascii="Times New Roman" w:hAnsi="Times New Roman"/>
          <w:sz w:val="22"/>
          <w:szCs w:val="22"/>
        </w:rPr>
        <w:t>H</w:t>
      </w:r>
      <w:r w:rsidR="00EA7E0E" w:rsidRPr="00337A59">
        <w:rPr>
          <w:rFonts w:ascii="Times New Roman" w:hAnsi="Times New Roman"/>
          <w:sz w:val="22"/>
          <w:szCs w:val="22"/>
        </w:rPr>
        <w:t xml:space="preserve">ealth permitting fees and water quality testing requirements.  </w:t>
      </w:r>
    </w:p>
    <w:p w:rsidR="00EA7E0E" w:rsidRPr="00337A59" w:rsidRDefault="00EA7E0E">
      <w:pPr>
        <w:rPr>
          <w:rFonts w:ascii="Times New Roman" w:hAnsi="Times New Roman"/>
          <w:sz w:val="22"/>
          <w:szCs w:val="22"/>
        </w:rPr>
      </w:pPr>
    </w:p>
    <w:p w:rsidR="00683C71" w:rsidRPr="00337A59" w:rsidRDefault="00EA7E0E">
      <w:pPr>
        <w:rPr>
          <w:rFonts w:ascii="Times New Roman" w:hAnsi="Times New Roman"/>
          <w:sz w:val="22"/>
          <w:szCs w:val="22"/>
        </w:rPr>
      </w:pPr>
      <w:r w:rsidRPr="00337A59">
        <w:rPr>
          <w:rFonts w:ascii="Times New Roman" w:hAnsi="Times New Roman"/>
          <w:sz w:val="22"/>
          <w:szCs w:val="22"/>
        </w:rPr>
        <w:tab/>
        <w:t>The increase will not affect the rates for basic service o</w:t>
      </w:r>
      <w:r w:rsidR="00737B55" w:rsidRPr="00337A59">
        <w:rPr>
          <w:rFonts w:ascii="Times New Roman" w:hAnsi="Times New Roman"/>
          <w:sz w:val="22"/>
          <w:szCs w:val="22"/>
        </w:rPr>
        <w:t xml:space="preserve">r for consumption in the first and </w:t>
      </w:r>
      <w:r w:rsidR="00933AAD">
        <w:rPr>
          <w:rFonts w:ascii="Times New Roman" w:hAnsi="Times New Roman"/>
          <w:sz w:val="22"/>
          <w:szCs w:val="22"/>
        </w:rPr>
        <w:t xml:space="preserve">second </w:t>
      </w:r>
      <w:r w:rsidR="00737B55" w:rsidRPr="00337A59">
        <w:rPr>
          <w:rFonts w:ascii="Times New Roman" w:hAnsi="Times New Roman"/>
          <w:sz w:val="22"/>
          <w:szCs w:val="22"/>
        </w:rPr>
        <w:t>consumption blocks.  Only those users who use more water than average will experience an increase.  The increase in the third block</w:t>
      </w:r>
      <w:r w:rsidR="00CA5DE6">
        <w:rPr>
          <w:rFonts w:ascii="Times New Roman" w:hAnsi="Times New Roman"/>
          <w:sz w:val="22"/>
          <w:szCs w:val="22"/>
        </w:rPr>
        <w:t xml:space="preserve"> </w:t>
      </w:r>
      <w:r w:rsidR="0096356C">
        <w:rPr>
          <w:rFonts w:ascii="Times New Roman" w:hAnsi="Times New Roman"/>
          <w:sz w:val="22"/>
          <w:szCs w:val="22"/>
        </w:rPr>
        <w:t xml:space="preserve">is </w:t>
      </w:r>
      <w:r w:rsidR="00CA5DE6">
        <w:rPr>
          <w:rFonts w:ascii="Times New Roman" w:hAnsi="Times New Roman"/>
          <w:sz w:val="22"/>
          <w:szCs w:val="22"/>
        </w:rPr>
        <w:t>for consumption for most residential and small business customers of more than 3,000 cubic feet in a month.  Consumption amounts vary for larger meter sizes</w:t>
      </w:r>
      <w:r w:rsidR="003910A7">
        <w:rPr>
          <w:rFonts w:ascii="Times New Roman" w:hAnsi="Times New Roman"/>
          <w:sz w:val="22"/>
          <w:szCs w:val="22"/>
        </w:rPr>
        <w:t xml:space="preserve">. </w:t>
      </w:r>
      <w:r w:rsidR="00CA5DE6">
        <w:rPr>
          <w:rFonts w:ascii="Times New Roman" w:hAnsi="Times New Roman"/>
          <w:sz w:val="22"/>
          <w:szCs w:val="22"/>
        </w:rPr>
        <w:t xml:space="preserve"> </w:t>
      </w:r>
      <w:r w:rsidR="00EE5002">
        <w:rPr>
          <w:rFonts w:ascii="Times New Roman" w:hAnsi="Times New Roman"/>
          <w:sz w:val="22"/>
          <w:szCs w:val="22"/>
        </w:rPr>
        <w:t xml:space="preserve">The change in rates </w:t>
      </w:r>
      <w:r w:rsidR="00737B55" w:rsidRPr="00337A59">
        <w:rPr>
          <w:rFonts w:ascii="Times New Roman" w:hAnsi="Times New Roman"/>
          <w:sz w:val="22"/>
          <w:szCs w:val="22"/>
        </w:rPr>
        <w:t xml:space="preserve">is as follows:  </w:t>
      </w:r>
    </w:p>
    <w:p w:rsidR="00683C71" w:rsidRPr="00337A59" w:rsidRDefault="00683C71">
      <w:pPr>
        <w:rPr>
          <w:rFonts w:ascii="Times New Roman" w:hAnsi="Times New Roman"/>
          <w:sz w:val="22"/>
          <w:szCs w:val="22"/>
        </w:rPr>
      </w:pPr>
    </w:p>
    <w:p w:rsidR="00EA7E0E" w:rsidRDefault="00737B55" w:rsidP="00357CD2">
      <w:pPr>
        <w:tabs>
          <w:tab w:val="left" w:pos="1080"/>
          <w:tab w:val="left" w:pos="2880"/>
          <w:tab w:val="left" w:pos="4320"/>
          <w:tab w:val="left" w:pos="5760"/>
        </w:tabs>
        <w:rPr>
          <w:rFonts w:ascii="Times New Roman" w:hAnsi="Times New Roman"/>
          <w:sz w:val="22"/>
          <w:szCs w:val="22"/>
        </w:rPr>
      </w:pPr>
      <w:r w:rsidRPr="00337A59">
        <w:rPr>
          <w:rFonts w:ascii="Times New Roman" w:hAnsi="Times New Roman"/>
          <w:sz w:val="22"/>
          <w:szCs w:val="22"/>
        </w:rPr>
        <w:t>Current</w:t>
      </w:r>
      <w:r w:rsidR="00683C71" w:rsidRPr="00337A59">
        <w:rPr>
          <w:rFonts w:ascii="Times New Roman" w:hAnsi="Times New Roman"/>
          <w:sz w:val="22"/>
          <w:szCs w:val="22"/>
        </w:rPr>
        <w:tab/>
      </w:r>
      <w:r w:rsidR="00967088" w:rsidRPr="00337A59">
        <w:rPr>
          <w:rFonts w:ascii="Times New Roman" w:hAnsi="Times New Roman"/>
          <w:sz w:val="22"/>
          <w:szCs w:val="22"/>
        </w:rPr>
        <w:tab/>
      </w:r>
      <w:r w:rsidR="00683C71" w:rsidRPr="00337A59">
        <w:rPr>
          <w:rFonts w:ascii="Times New Roman" w:hAnsi="Times New Roman"/>
          <w:sz w:val="22"/>
          <w:szCs w:val="22"/>
        </w:rPr>
        <w:t>New Rate</w:t>
      </w:r>
      <w:r w:rsidR="00683C71" w:rsidRPr="00337A59">
        <w:rPr>
          <w:rFonts w:ascii="Times New Roman" w:hAnsi="Times New Roman"/>
          <w:sz w:val="22"/>
          <w:szCs w:val="22"/>
        </w:rPr>
        <w:tab/>
      </w:r>
      <w:r w:rsidR="00683C71" w:rsidRPr="00337A59">
        <w:rPr>
          <w:rFonts w:ascii="Times New Roman" w:hAnsi="Times New Roman"/>
          <w:sz w:val="22"/>
          <w:szCs w:val="22"/>
        </w:rPr>
        <w:tab/>
        <w:t>Percent Increase</w:t>
      </w:r>
      <w:r w:rsidR="00967088" w:rsidRPr="00337A59">
        <w:rPr>
          <w:rFonts w:ascii="Times New Roman" w:hAnsi="Times New Roman"/>
          <w:sz w:val="22"/>
          <w:szCs w:val="22"/>
        </w:rPr>
        <w:tab/>
        <w:t xml:space="preserve"> </w:t>
      </w:r>
    </w:p>
    <w:p w:rsidR="003910A7" w:rsidRDefault="003910A7" w:rsidP="00357CD2">
      <w:pPr>
        <w:tabs>
          <w:tab w:val="left" w:pos="1080"/>
          <w:tab w:val="left" w:pos="2880"/>
          <w:tab w:val="left" w:pos="4320"/>
          <w:tab w:val="left" w:pos="5760"/>
        </w:tabs>
        <w:rPr>
          <w:rFonts w:ascii="Times New Roman" w:hAnsi="Times New Roman"/>
          <w:sz w:val="22"/>
          <w:szCs w:val="22"/>
        </w:rPr>
      </w:pPr>
    </w:p>
    <w:p w:rsidR="003910A7" w:rsidRPr="00337A59" w:rsidRDefault="0096356C" w:rsidP="00357CD2">
      <w:pPr>
        <w:tabs>
          <w:tab w:val="left" w:pos="1080"/>
          <w:tab w:val="left" w:pos="2880"/>
          <w:tab w:val="left" w:pos="4320"/>
          <w:tab w:val="left" w:pos="57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$2.05/100 cu. </w:t>
      </w:r>
      <w:r w:rsidR="00A34FAA">
        <w:rPr>
          <w:rFonts w:ascii="Times New Roman" w:hAnsi="Times New Roman"/>
          <w:sz w:val="22"/>
          <w:szCs w:val="22"/>
        </w:rPr>
        <w:t>f</w:t>
      </w:r>
      <w:r>
        <w:rPr>
          <w:rFonts w:ascii="Times New Roman" w:hAnsi="Times New Roman"/>
          <w:sz w:val="22"/>
          <w:szCs w:val="22"/>
        </w:rPr>
        <w:t>t.</w:t>
      </w:r>
      <w:r w:rsidR="003910A7">
        <w:rPr>
          <w:rFonts w:ascii="Times New Roman" w:hAnsi="Times New Roman"/>
          <w:sz w:val="22"/>
          <w:szCs w:val="22"/>
        </w:rPr>
        <w:tab/>
      </w:r>
      <w:r w:rsidR="00A06B56">
        <w:rPr>
          <w:rFonts w:ascii="Times New Roman" w:hAnsi="Times New Roman"/>
          <w:sz w:val="22"/>
          <w:szCs w:val="22"/>
        </w:rPr>
        <w:t>$2.80/100 cu. ft.</w:t>
      </w:r>
      <w:r w:rsidR="003910A7">
        <w:rPr>
          <w:rFonts w:ascii="Times New Roman" w:hAnsi="Times New Roman"/>
          <w:sz w:val="22"/>
          <w:szCs w:val="22"/>
        </w:rPr>
        <w:tab/>
      </w:r>
      <w:r w:rsidR="00A06B56">
        <w:rPr>
          <w:rFonts w:ascii="Times New Roman" w:hAnsi="Times New Roman"/>
          <w:sz w:val="22"/>
          <w:szCs w:val="22"/>
        </w:rPr>
        <w:t>2.98% overall revenue/36.6% Block</w:t>
      </w:r>
    </w:p>
    <w:p w:rsidR="00357CD2" w:rsidRPr="00337A59" w:rsidRDefault="00357CD2" w:rsidP="00357CD2">
      <w:pPr>
        <w:tabs>
          <w:tab w:val="left" w:pos="1080"/>
          <w:tab w:val="left" w:pos="2880"/>
          <w:tab w:val="left" w:pos="4320"/>
          <w:tab w:val="left" w:pos="5760"/>
        </w:tabs>
        <w:rPr>
          <w:rFonts w:ascii="Times New Roman" w:hAnsi="Times New Roman"/>
          <w:sz w:val="22"/>
          <w:szCs w:val="22"/>
        </w:rPr>
      </w:pPr>
    </w:p>
    <w:p w:rsidR="00357CD2" w:rsidRPr="00337A59" w:rsidRDefault="00357CD2" w:rsidP="00337A59">
      <w:pPr>
        <w:tabs>
          <w:tab w:val="left" w:pos="720"/>
          <w:tab w:val="left" w:pos="1080"/>
          <w:tab w:val="left" w:pos="2880"/>
          <w:tab w:val="left" w:pos="4320"/>
          <w:tab w:val="left" w:pos="5760"/>
        </w:tabs>
        <w:rPr>
          <w:rFonts w:ascii="Times New Roman" w:hAnsi="Times New Roman"/>
          <w:sz w:val="22"/>
          <w:szCs w:val="22"/>
        </w:rPr>
      </w:pPr>
      <w:r w:rsidRPr="00337A59">
        <w:rPr>
          <w:rFonts w:ascii="Times New Roman" w:hAnsi="Times New Roman"/>
          <w:sz w:val="22"/>
          <w:szCs w:val="22"/>
        </w:rPr>
        <w:tab/>
        <w:t xml:space="preserve">The second filing is to establish a new surcharge.  Funds </w:t>
      </w:r>
      <w:r w:rsidR="00DF2B3E" w:rsidRPr="00337A59">
        <w:rPr>
          <w:rFonts w:ascii="Times New Roman" w:hAnsi="Times New Roman"/>
          <w:sz w:val="22"/>
          <w:szCs w:val="22"/>
        </w:rPr>
        <w:t>from</w:t>
      </w:r>
      <w:r w:rsidRPr="00337A59">
        <w:rPr>
          <w:rFonts w:ascii="Times New Roman" w:hAnsi="Times New Roman"/>
          <w:sz w:val="22"/>
          <w:szCs w:val="22"/>
        </w:rPr>
        <w:t xml:space="preserve"> the surcharge will allow the company to construct treatment </w:t>
      </w:r>
      <w:r w:rsidR="00DF2B3E" w:rsidRPr="00337A59">
        <w:rPr>
          <w:rFonts w:ascii="Times New Roman" w:hAnsi="Times New Roman"/>
          <w:sz w:val="22"/>
          <w:szCs w:val="22"/>
        </w:rPr>
        <w:t>facilities</w:t>
      </w:r>
      <w:r w:rsidRPr="00337A59">
        <w:rPr>
          <w:rFonts w:ascii="Times New Roman" w:hAnsi="Times New Roman"/>
          <w:sz w:val="22"/>
          <w:szCs w:val="22"/>
        </w:rPr>
        <w:t xml:space="preserve"> that will address manganese and iron issues.  Customers should see an </w:t>
      </w:r>
      <w:r w:rsidR="00DF2B3E" w:rsidRPr="00337A59">
        <w:rPr>
          <w:rFonts w:ascii="Times New Roman" w:hAnsi="Times New Roman"/>
          <w:sz w:val="22"/>
          <w:szCs w:val="22"/>
        </w:rPr>
        <w:t>improvement</w:t>
      </w:r>
      <w:r w:rsidRPr="00337A59">
        <w:rPr>
          <w:rFonts w:ascii="Times New Roman" w:hAnsi="Times New Roman"/>
          <w:sz w:val="22"/>
          <w:szCs w:val="22"/>
        </w:rPr>
        <w:t xml:space="preserve"> in their water quality as a result of this surcharge.  The </w:t>
      </w:r>
      <w:r w:rsidR="00DF2B3E" w:rsidRPr="00337A59">
        <w:rPr>
          <w:rFonts w:ascii="Times New Roman" w:hAnsi="Times New Roman"/>
          <w:sz w:val="22"/>
          <w:szCs w:val="22"/>
        </w:rPr>
        <w:t>surcharge</w:t>
      </w:r>
      <w:r w:rsidRPr="00337A59">
        <w:rPr>
          <w:rFonts w:ascii="Times New Roman" w:hAnsi="Times New Roman"/>
          <w:sz w:val="22"/>
          <w:szCs w:val="22"/>
        </w:rPr>
        <w:t xml:space="preserve"> </w:t>
      </w:r>
      <w:r w:rsidR="00DF2B3E" w:rsidRPr="00337A59">
        <w:rPr>
          <w:rFonts w:ascii="Times New Roman" w:hAnsi="Times New Roman"/>
          <w:sz w:val="22"/>
          <w:szCs w:val="22"/>
        </w:rPr>
        <w:t>will</w:t>
      </w:r>
      <w:r w:rsidRPr="00337A59">
        <w:rPr>
          <w:rFonts w:ascii="Times New Roman" w:hAnsi="Times New Roman"/>
          <w:sz w:val="22"/>
          <w:szCs w:val="22"/>
        </w:rPr>
        <w:t xml:space="preserve"> last for </w:t>
      </w:r>
      <w:r w:rsidR="00DF2B3E" w:rsidRPr="00337A59">
        <w:rPr>
          <w:rFonts w:ascii="Times New Roman" w:hAnsi="Times New Roman"/>
          <w:sz w:val="22"/>
          <w:szCs w:val="22"/>
        </w:rPr>
        <w:t>five years</w:t>
      </w:r>
      <w:r w:rsidRPr="00337A59">
        <w:rPr>
          <w:rFonts w:ascii="Times New Roman" w:hAnsi="Times New Roman"/>
          <w:sz w:val="22"/>
          <w:szCs w:val="22"/>
        </w:rPr>
        <w:t xml:space="preserve"> and will be</w:t>
      </w:r>
      <w:r w:rsidR="00933AAD">
        <w:rPr>
          <w:rFonts w:ascii="Times New Roman" w:hAnsi="Times New Roman"/>
          <w:sz w:val="22"/>
          <w:szCs w:val="22"/>
        </w:rPr>
        <w:t xml:space="preserve"> $</w:t>
      </w:r>
      <w:r w:rsidR="00875931">
        <w:rPr>
          <w:rFonts w:ascii="Times New Roman" w:hAnsi="Times New Roman"/>
          <w:sz w:val="22"/>
          <w:szCs w:val="22"/>
        </w:rPr>
        <w:t>0.75 cents</w:t>
      </w:r>
      <w:r w:rsidRPr="00337A59">
        <w:rPr>
          <w:rFonts w:ascii="Times New Roman" w:hAnsi="Times New Roman"/>
          <w:sz w:val="22"/>
          <w:szCs w:val="22"/>
        </w:rPr>
        <w:t xml:space="preserve"> per month</w:t>
      </w:r>
      <w:r w:rsidR="00875931">
        <w:rPr>
          <w:rFonts w:ascii="Times New Roman" w:hAnsi="Times New Roman"/>
          <w:sz w:val="22"/>
          <w:szCs w:val="22"/>
        </w:rPr>
        <w:t xml:space="preserve"> per service connection</w:t>
      </w:r>
      <w:bookmarkStart w:id="0" w:name="_GoBack"/>
      <w:bookmarkEnd w:id="0"/>
      <w:r w:rsidRPr="00337A59">
        <w:rPr>
          <w:rFonts w:ascii="Times New Roman" w:hAnsi="Times New Roman"/>
          <w:sz w:val="22"/>
          <w:szCs w:val="22"/>
        </w:rPr>
        <w:t xml:space="preserve">.   </w:t>
      </w:r>
    </w:p>
    <w:p w:rsidR="00337A59" w:rsidRPr="00337A59" w:rsidRDefault="00337A59" w:rsidP="00357CD2">
      <w:pPr>
        <w:tabs>
          <w:tab w:val="left" w:pos="1080"/>
          <w:tab w:val="left" w:pos="2880"/>
          <w:tab w:val="left" w:pos="4320"/>
          <w:tab w:val="left" w:pos="5760"/>
        </w:tabs>
        <w:rPr>
          <w:rFonts w:ascii="Times New Roman" w:hAnsi="Times New Roman"/>
          <w:sz w:val="22"/>
          <w:szCs w:val="22"/>
        </w:rPr>
      </w:pPr>
    </w:p>
    <w:p w:rsidR="00337A59" w:rsidRDefault="00337A59" w:rsidP="00BE1F5C">
      <w:pPr>
        <w:ind w:firstLine="720"/>
        <w:rPr>
          <w:rFonts w:ascii="Times New Roman" w:hAnsi="Times New Roman"/>
          <w:sz w:val="22"/>
          <w:szCs w:val="22"/>
        </w:rPr>
      </w:pPr>
      <w:r w:rsidRPr="00337A59">
        <w:rPr>
          <w:rFonts w:ascii="Times New Roman" w:hAnsi="Times New Roman"/>
          <w:bCs/>
          <w:sz w:val="22"/>
          <w:szCs w:val="22"/>
        </w:rPr>
        <w:t>The commission has the authority to approve or disapprove the request.  The commission can establish a different rate, which may be either lower or higher than the Company's request. C</w:t>
      </w:r>
      <w:r w:rsidRPr="00337A59">
        <w:rPr>
          <w:rFonts w:ascii="Times New Roman" w:hAnsi="Times New Roman"/>
          <w:sz w:val="22"/>
          <w:szCs w:val="22"/>
        </w:rPr>
        <w:t xml:space="preserve">ommission staff will make a recommendation to the commissioners at an open meeting in Olympia, which is scheduled for 9:30 a.m. on </w:t>
      </w:r>
      <w:r w:rsidR="00EE5002">
        <w:rPr>
          <w:rFonts w:ascii="Times New Roman" w:hAnsi="Times New Roman"/>
          <w:sz w:val="22"/>
          <w:szCs w:val="22"/>
        </w:rPr>
        <w:t>July 24</w:t>
      </w:r>
      <w:r w:rsidRPr="00337A59">
        <w:rPr>
          <w:rFonts w:ascii="Times New Roman" w:hAnsi="Times New Roman"/>
          <w:sz w:val="22"/>
          <w:szCs w:val="22"/>
        </w:rPr>
        <w:t xml:space="preserve">, 2012. You may comment in person at this meeting.  </w:t>
      </w:r>
    </w:p>
    <w:p w:rsidR="00BE1F5C" w:rsidRPr="00337A59" w:rsidRDefault="00BE1F5C" w:rsidP="00337A59">
      <w:pPr>
        <w:rPr>
          <w:rFonts w:ascii="Times New Roman" w:hAnsi="Times New Roman"/>
          <w:sz w:val="22"/>
          <w:szCs w:val="22"/>
        </w:rPr>
      </w:pPr>
    </w:p>
    <w:p w:rsidR="00337A59" w:rsidRPr="00337A59" w:rsidRDefault="00337A59" w:rsidP="00BE1F5C">
      <w:pPr>
        <w:ind w:firstLine="720"/>
        <w:rPr>
          <w:rFonts w:ascii="Times New Roman" w:hAnsi="Times New Roman"/>
          <w:sz w:val="22"/>
          <w:szCs w:val="22"/>
        </w:rPr>
      </w:pPr>
      <w:r w:rsidRPr="00337A59">
        <w:rPr>
          <w:rFonts w:ascii="Times New Roman" w:hAnsi="Times New Roman"/>
          <w:sz w:val="22"/>
          <w:szCs w:val="22"/>
        </w:rPr>
        <w:t xml:space="preserve">The </w:t>
      </w:r>
      <w:proofErr w:type="spellStart"/>
      <w:r w:rsidRPr="00337A59">
        <w:rPr>
          <w:rFonts w:ascii="Times New Roman" w:hAnsi="Times New Roman"/>
          <w:sz w:val="22"/>
          <w:szCs w:val="22"/>
        </w:rPr>
        <w:t>UTC</w:t>
      </w:r>
      <w:proofErr w:type="spellEnd"/>
      <w:r w:rsidRPr="00337A59">
        <w:rPr>
          <w:rFonts w:ascii="Times New Roman" w:hAnsi="Times New Roman"/>
          <w:sz w:val="22"/>
          <w:szCs w:val="22"/>
        </w:rPr>
        <w:t xml:space="preserve"> is committed to providing reasonable accommodation to participants with disabilities.  If you need reasonable accommodation, please contact the commission at (360) 664-1132 or </w:t>
      </w:r>
      <w:r w:rsidRPr="00337A59">
        <w:rPr>
          <w:rFonts w:ascii="Times New Roman" w:hAnsi="Times New Roman"/>
          <w:sz w:val="22"/>
          <w:szCs w:val="22"/>
          <w:u w:val="single"/>
        </w:rPr>
        <w:t>human_resources@utc.wa.gov</w:t>
      </w:r>
      <w:r w:rsidRPr="00337A59">
        <w:rPr>
          <w:rFonts w:ascii="Times New Roman" w:hAnsi="Times New Roman"/>
          <w:sz w:val="22"/>
          <w:szCs w:val="22"/>
        </w:rPr>
        <w:t xml:space="preserve">.  If you are unable to attend the open meeting, the commission has a bridge line which enables you to participate or listen by telephone.  Call 360-664-1234 for instructions the day before the open meeting. You can also comment by using the “Submit a Comment” feature at the commission’s Web site at </w:t>
      </w:r>
      <w:r w:rsidRPr="00337A59">
        <w:rPr>
          <w:rFonts w:ascii="Times New Roman" w:hAnsi="Times New Roman"/>
          <w:sz w:val="22"/>
          <w:szCs w:val="22"/>
          <w:u w:val="single"/>
        </w:rPr>
        <w:t>utc.wa.gov</w:t>
      </w:r>
      <w:r w:rsidRPr="00337A59">
        <w:rPr>
          <w:rFonts w:ascii="Times New Roman" w:hAnsi="Times New Roman"/>
          <w:sz w:val="22"/>
          <w:szCs w:val="22"/>
        </w:rPr>
        <w:t xml:space="preserve"> or by using the contact information below.</w:t>
      </w:r>
    </w:p>
    <w:p w:rsidR="00337A59" w:rsidRPr="00337A59" w:rsidRDefault="00337A59" w:rsidP="00337A59">
      <w:pPr>
        <w:rPr>
          <w:rFonts w:ascii="Times New Roman" w:hAnsi="Times New Roman"/>
          <w:sz w:val="22"/>
          <w:szCs w:val="22"/>
        </w:rPr>
      </w:pPr>
    </w:p>
    <w:p w:rsidR="00337A59" w:rsidRPr="00337A59" w:rsidRDefault="00337A59" w:rsidP="00337A59">
      <w:pPr>
        <w:rPr>
          <w:rFonts w:ascii="Times New Roman" w:hAnsi="Times New Roman"/>
          <w:sz w:val="22"/>
          <w:szCs w:val="22"/>
        </w:rPr>
      </w:pPr>
      <w:r w:rsidRPr="00337A59">
        <w:rPr>
          <w:rFonts w:ascii="Times New Roman" w:hAnsi="Times New Roman"/>
          <w:sz w:val="22"/>
          <w:szCs w:val="22"/>
        </w:rPr>
        <w:t>Washington Utilities and Transportation Commission</w:t>
      </w:r>
    </w:p>
    <w:p w:rsidR="00337A59" w:rsidRPr="00337A59" w:rsidRDefault="00337A59" w:rsidP="00337A59">
      <w:pPr>
        <w:rPr>
          <w:rFonts w:ascii="Times New Roman" w:hAnsi="Times New Roman"/>
          <w:sz w:val="22"/>
          <w:szCs w:val="22"/>
        </w:rPr>
      </w:pPr>
      <w:r w:rsidRPr="00337A59">
        <w:rPr>
          <w:rFonts w:ascii="Times New Roman" w:hAnsi="Times New Roman"/>
          <w:sz w:val="22"/>
          <w:szCs w:val="22"/>
        </w:rPr>
        <w:t>1300 S. Evergreen Park Drive SW</w:t>
      </w:r>
    </w:p>
    <w:p w:rsidR="00337A59" w:rsidRPr="00337A59" w:rsidRDefault="00337A59" w:rsidP="00337A59">
      <w:pPr>
        <w:rPr>
          <w:rFonts w:ascii="Times New Roman" w:hAnsi="Times New Roman"/>
          <w:sz w:val="22"/>
          <w:szCs w:val="22"/>
        </w:rPr>
      </w:pPr>
      <w:r w:rsidRPr="00337A59">
        <w:rPr>
          <w:rFonts w:ascii="Times New Roman" w:hAnsi="Times New Roman"/>
          <w:sz w:val="22"/>
          <w:szCs w:val="22"/>
        </w:rPr>
        <w:t xml:space="preserve">P.O. Box 47250, Olympia, WA  98504-7250  </w:t>
      </w:r>
    </w:p>
    <w:p w:rsidR="00337A59" w:rsidRPr="00337A59" w:rsidRDefault="00337A59" w:rsidP="00337A59">
      <w:pPr>
        <w:rPr>
          <w:rFonts w:ascii="Times New Roman" w:hAnsi="Times New Roman"/>
          <w:color w:val="0000FF"/>
          <w:sz w:val="22"/>
          <w:szCs w:val="22"/>
          <w:u w:val="single"/>
          <w:lang w:val="it-IT"/>
        </w:rPr>
      </w:pPr>
      <w:r w:rsidRPr="00337A59">
        <w:rPr>
          <w:rFonts w:ascii="Times New Roman" w:hAnsi="Times New Roman"/>
          <w:sz w:val="22"/>
          <w:szCs w:val="22"/>
          <w:lang w:val="it-IT"/>
        </w:rPr>
        <w:t xml:space="preserve">E-mail:  </w:t>
      </w:r>
      <w:r w:rsidRPr="00337A59">
        <w:rPr>
          <w:rFonts w:ascii="Times New Roman" w:hAnsi="Times New Roman"/>
          <w:sz w:val="22"/>
          <w:szCs w:val="22"/>
          <w:u w:val="single"/>
          <w:lang w:val="it-IT"/>
        </w:rPr>
        <w:t>comments@utc.wa.gov</w:t>
      </w:r>
    </w:p>
    <w:p w:rsidR="00337A59" w:rsidRPr="00337A59" w:rsidRDefault="00337A59" w:rsidP="00337A59">
      <w:pPr>
        <w:rPr>
          <w:rFonts w:ascii="Times New Roman" w:hAnsi="Times New Roman"/>
          <w:sz w:val="22"/>
          <w:szCs w:val="22"/>
        </w:rPr>
      </w:pPr>
      <w:r w:rsidRPr="00337A59">
        <w:rPr>
          <w:rFonts w:ascii="Times New Roman" w:hAnsi="Times New Roman"/>
          <w:sz w:val="22"/>
          <w:szCs w:val="22"/>
        </w:rPr>
        <w:t>Telephone:  1-888-333-</w:t>
      </w:r>
      <w:proofErr w:type="spellStart"/>
      <w:r w:rsidRPr="00337A59">
        <w:rPr>
          <w:rFonts w:ascii="Times New Roman" w:hAnsi="Times New Roman"/>
          <w:sz w:val="22"/>
          <w:szCs w:val="22"/>
        </w:rPr>
        <w:t>WUTC</w:t>
      </w:r>
      <w:proofErr w:type="spellEnd"/>
      <w:r w:rsidRPr="00337A59">
        <w:rPr>
          <w:rFonts w:ascii="Times New Roman" w:hAnsi="Times New Roman"/>
          <w:sz w:val="22"/>
          <w:szCs w:val="22"/>
        </w:rPr>
        <w:t xml:space="preserve"> (9882)</w:t>
      </w:r>
    </w:p>
    <w:p w:rsidR="00337A59" w:rsidRPr="00337A59" w:rsidRDefault="00337A59" w:rsidP="00337A59">
      <w:pPr>
        <w:rPr>
          <w:rFonts w:ascii="Times New Roman" w:hAnsi="Times New Roman"/>
          <w:sz w:val="22"/>
          <w:szCs w:val="22"/>
        </w:rPr>
      </w:pPr>
    </w:p>
    <w:p w:rsidR="00337A59" w:rsidRPr="00337A59" w:rsidRDefault="00337A59" w:rsidP="00337A59">
      <w:pPr>
        <w:rPr>
          <w:rFonts w:ascii="Times New Roman" w:hAnsi="Times New Roman"/>
          <w:sz w:val="22"/>
          <w:szCs w:val="22"/>
        </w:rPr>
      </w:pPr>
      <w:r w:rsidRPr="00337A59">
        <w:rPr>
          <w:rFonts w:ascii="Times New Roman" w:hAnsi="Times New Roman"/>
          <w:sz w:val="22"/>
          <w:szCs w:val="22"/>
        </w:rPr>
        <w:t>If you have further questions about the surcharge, please contact Rainier View Water Co., Inc. at (</w:t>
      </w:r>
      <w:r w:rsidR="00AA6968">
        <w:rPr>
          <w:rFonts w:ascii="Times New Roman" w:hAnsi="Times New Roman"/>
          <w:sz w:val="22"/>
          <w:szCs w:val="22"/>
        </w:rPr>
        <w:t>253</w:t>
      </w:r>
      <w:r w:rsidRPr="00337A59">
        <w:rPr>
          <w:rFonts w:ascii="Times New Roman" w:hAnsi="Times New Roman"/>
          <w:sz w:val="22"/>
          <w:szCs w:val="22"/>
        </w:rPr>
        <w:t xml:space="preserve">) </w:t>
      </w:r>
      <w:r w:rsidR="00AA6968" w:rsidRPr="00AA6968">
        <w:rPr>
          <w:rFonts w:ascii="Times New Roman" w:hAnsi="Times New Roman"/>
          <w:sz w:val="22"/>
          <w:szCs w:val="22"/>
        </w:rPr>
        <w:t>537-6634</w:t>
      </w:r>
      <w:r w:rsidRPr="00337A59">
        <w:rPr>
          <w:rFonts w:ascii="Times New Roman" w:hAnsi="Times New Roman"/>
          <w:sz w:val="22"/>
          <w:szCs w:val="22"/>
        </w:rPr>
        <w:t>.</w:t>
      </w:r>
    </w:p>
    <w:p w:rsidR="00337A59" w:rsidRPr="00337A59" w:rsidRDefault="00337A59" w:rsidP="00337A59">
      <w:pPr>
        <w:rPr>
          <w:rFonts w:ascii="Times New Roman" w:hAnsi="Times New Roman"/>
          <w:sz w:val="22"/>
          <w:szCs w:val="22"/>
        </w:rPr>
      </w:pPr>
    </w:p>
    <w:p w:rsidR="00337A59" w:rsidRPr="00337A59" w:rsidRDefault="00337A59" w:rsidP="00337A59">
      <w:pPr>
        <w:rPr>
          <w:rFonts w:ascii="Times New Roman" w:hAnsi="Times New Roman"/>
          <w:sz w:val="22"/>
          <w:szCs w:val="22"/>
        </w:rPr>
      </w:pPr>
      <w:r w:rsidRPr="00337A59">
        <w:rPr>
          <w:rFonts w:ascii="Times New Roman" w:hAnsi="Times New Roman"/>
          <w:sz w:val="22"/>
          <w:szCs w:val="22"/>
        </w:rPr>
        <w:tab/>
      </w:r>
      <w:r w:rsidRPr="00337A59">
        <w:rPr>
          <w:rFonts w:ascii="Times New Roman" w:hAnsi="Times New Roman"/>
          <w:sz w:val="22"/>
          <w:szCs w:val="22"/>
        </w:rPr>
        <w:tab/>
      </w:r>
      <w:r w:rsidRPr="00337A59">
        <w:rPr>
          <w:rFonts w:ascii="Times New Roman" w:hAnsi="Times New Roman"/>
          <w:sz w:val="22"/>
          <w:szCs w:val="22"/>
        </w:rPr>
        <w:tab/>
      </w:r>
      <w:r w:rsidRPr="00337A59">
        <w:rPr>
          <w:rFonts w:ascii="Times New Roman" w:hAnsi="Times New Roman"/>
          <w:sz w:val="22"/>
          <w:szCs w:val="22"/>
        </w:rPr>
        <w:tab/>
      </w:r>
      <w:r w:rsidRPr="00337A59">
        <w:rPr>
          <w:rFonts w:ascii="Times New Roman" w:hAnsi="Times New Roman"/>
          <w:sz w:val="22"/>
          <w:szCs w:val="22"/>
        </w:rPr>
        <w:tab/>
      </w:r>
      <w:r w:rsidRPr="00337A59">
        <w:rPr>
          <w:rFonts w:ascii="Times New Roman" w:hAnsi="Times New Roman"/>
          <w:sz w:val="22"/>
          <w:szCs w:val="22"/>
        </w:rPr>
        <w:tab/>
        <w:t>Sincerely,</w:t>
      </w:r>
    </w:p>
    <w:p w:rsidR="00337A59" w:rsidRPr="00337A59" w:rsidRDefault="00337A59" w:rsidP="00337A59">
      <w:pPr>
        <w:rPr>
          <w:rFonts w:ascii="Times New Roman" w:hAnsi="Times New Roman"/>
          <w:sz w:val="22"/>
          <w:szCs w:val="22"/>
        </w:rPr>
      </w:pPr>
    </w:p>
    <w:p w:rsidR="00337A59" w:rsidRPr="00337A59" w:rsidRDefault="00337A59" w:rsidP="00337A59">
      <w:pPr>
        <w:ind w:left="3600" w:firstLine="720"/>
        <w:rPr>
          <w:rFonts w:ascii="Times New Roman" w:hAnsi="Times New Roman"/>
          <w:sz w:val="22"/>
          <w:szCs w:val="22"/>
        </w:rPr>
      </w:pPr>
    </w:p>
    <w:p w:rsidR="00337A59" w:rsidRPr="00337A59" w:rsidRDefault="00337A59" w:rsidP="00337A59">
      <w:pPr>
        <w:ind w:left="3600" w:firstLine="720"/>
        <w:rPr>
          <w:rFonts w:ascii="Times New Roman" w:hAnsi="Times New Roman"/>
          <w:sz w:val="22"/>
          <w:szCs w:val="22"/>
        </w:rPr>
      </w:pPr>
      <w:r w:rsidRPr="00337A59">
        <w:rPr>
          <w:rFonts w:ascii="Times New Roman" w:hAnsi="Times New Roman"/>
          <w:sz w:val="22"/>
          <w:szCs w:val="22"/>
        </w:rPr>
        <w:t>Rainier View Water Co., Inc.</w:t>
      </w:r>
    </w:p>
    <w:p w:rsidR="00337A59" w:rsidRPr="00337A59" w:rsidRDefault="00337A59" w:rsidP="00357CD2">
      <w:pPr>
        <w:tabs>
          <w:tab w:val="left" w:pos="1080"/>
          <w:tab w:val="left" w:pos="2880"/>
          <w:tab w:val="left" w:pos="4320"/>
          <w:tab w:val="left" w:pos="5760"/>
        </w:tabs>
        <w:rPr>
          <w:rFonts w:ascii="Times New Roman" w:hAnsi="Times New Roman"/>
          <w:sz w:val="22"/>
          <w:szCs w:val="22"/>
        </w:rPr>
      </w:pPr>
    </w:p>
    <w:sectPr w:rsidR="00337A59" w:rsidRPr="00337A59" w:rsidSect="00440CDC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4D2"/>
    <w:rsid w:val="000A440D"/>
    <w:rsid w:val="00262475"/>
    <w:rsid w:val="00337A59"/>
    <w:rsid w:val="00357CD2"/>
    <w:rsid w:val="003910A7"/>
    <w:rsid w:val="00440CDC"/>
    <w:rsid w:val="005B24D2"/>
    <w:rsid w:val="00683C71"/>
    <w:rsid w:val="006F54A6"/>
    <w:rsid w:val="00737B55"/>
    <w:rsid w:val="00741646"/>
    <w:rsid w:val="00804FC8"/>
    <w:rsid w:val="008521C1"/>
    <w:rsid w:val="00875931"/>
    <w:rsid w:val="00933AAD"/>
    <w:rsid w:val="0096356C"/>
    <w:rsid w:val="00967088"/>
    <w:rsid w:val="00A06B56"/>
    <w:rsid w:val="00A34FAA"/>
    <w:rsid w:val="00A945E0"/>
    <w:rsid w:val="00AA6968"/>
    <w:rsid w:val="00AB0991"/>
    <w:rsid w:val="00AB20C0"/>
    <w:rsid w:val="00BE1F5C"/>
    <w:rsid w:val="00CA5DE6"/>
    <w:rsid w:val="00DF2B3E"/>
    <w:rsid w:val="00E77759"/>
    <w:rsid w:val="00EA7E0E"/>
    <w:rsid w:val="00EE5002"/>
    <w:rsid w:val="00F7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3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A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3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A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2014-06-30T07:00:00+00:00</OpenedDate>
    <Date1 xmlns="dc463f71-b30c-4ab2-9473-d307f9d35888">2014-06-30T07:00:00+00:00</Date1>
    <IsDocumentOrder xmlns="dc463f71-b30c-4ab2-9473-d307f9d35888" xsi:nil="true"/>
    <IsHighlyConfidential xmlns="dc463f71-b30c-4ab2-9473-d307f9d35888">false</IsHighlyConfidential>
    <CaseCompanyNames xmlns="dc463f71-b30c-4ab2-9473-d307f9d35888">Rainier View Water Company, Inc.</CaseCompanyNames>
    <DocketNumber xmlns="dc463f71-b30c-4ab2-9473-d307f9d35888">141365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0AE6411B6367C4D8EFCC2CD6768B130" ma:contentTypeVersion="175" ma:contentTypeDescription="" ma:contentTypeScope="" ma:versionID="2c16eb5755ff7c9e087727a0fb678c2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F23B36-7C3F-4895-BC3A-BD85F9407C3F}"/>
</file>

<file path=customXml/itemProps2.xml><?xml version="1.0" encoding="utf-8"?>
<ds:datastoreItem xmlns:ds="http://schemas.openxmlformats.org/officeDocument/2006/customXml" ds:itemID="{254DB27F-0ECD-4AC7-9F42-6B751C4C0386}"/>
</file>

<file path=customXml/itemProps3.xml><?xml version="1.0" encoding="utf-8"?>
<ds:datastoreItem xmlns:ds="http://schemas.openxmlformats.org/officeDocument/2006/customXml" ds:itemID="{6DE5F1DF-2157-4D0D-9ED2-9105031EC160}"/>
</file>

<file path=customXml/itemProps4.xml><?xml version="1.0" encoding="utf-8"?>
<ds:datastoreItem xmlns:ds="http://schemas.openxmlformats.org/officeDocument/2006/customXml" ds:itemID="{91FA7486-2327-4961-A1A5-9527850D70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Candace Shofstall</cp:lastModifiedBy>
  <cp:revision>9</cp:revision>
  <cp:lastPrinted>2014-06-13T18:06:00Z</cp:lastPrinted>
  <dcterms:created xsi:type="dcterms:W3CDTF">2014-06-13T15:06:00Z</dcterms:created>
  <dcterms:modified xsi:type="dcterms:W3CDTF">2014-06-30T15:42:00Z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0x0101006E56B4D1795A2E4DB2F0B01679ED314A00E0AE6411B6367C4D8EFCC2CD6768B130</vt:lpwstr>
  </property>
  <property fmtid="{D5CDD505-2E9C-101B-9397-08002B2CF9AE}" pid="3" name="_docset_NoMedatataSyncRequired">
    <vt:lpwstr>False</vt:lpwstr>
  </property>
</Properties>
</file>