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66" w:rsidRDefault="00467766" w:rsidP="00467766">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Zawislak, Tim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May 17, 2013 4:05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Carl.Gipson@ftr.com; Mark.Reynolds3@CenturyLink.com; Betty Buckley; Robert S. Snyder</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Long, Gail; Pat Morse; Zawislak, Tim (UTC); Dejos, Rey (UTC); Weinman, William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Washington Exchange Map - PREVIEW OPPORTUNITY -</w:t>
      </w:r>
    </w:p>
    <w:p w:rsidR="00467766" w:rsidRDefault="00467766" w:rsidP="00467766"/>
    <w:p w:rsidR="00467766" w:rsidRDefault="00467766" w:rsidP="00467766">
      <w:pPr>
        <w:rPr>
          <w:rFonts w:ascii="Arial" w:hAnsi="Arial" w:cs="Arial"/>
          <w:color w:val="5F497A"/>
          <w:sz w:val="20"/>
          <w:szCs w:val="20"/>
        </w:rPr>
      </w:pPr>
      <w:r>
        <w:rPr>
          <w:rFonts w:ascii="Arial" w:hAnsi="Arial" w:cs="Arial"/>
          <w:color w:val="5F497A"/>
          <w:sz w:val="20"/>
          <w:szCs w:val="20"/>
        </w:rPr>
        <w:t>Good afternoon,</w:t>
      </w:r>
    </w:p>
    <w:p w:rsidR="00467766" w:rsidRDefault="00467766" w:rsidP="00467766">
      <w:pPr>
        <w:rPr>
          <w:rFonts w:ascii="Arial" w:hAnsi="Arial" w:cs="Arial"/>
          <w:color w:val="5F497A"/>
          <w:sz w:val="20"/>
          <w:szCs w:val="20"/>
        </w:rPr>
      </w:pPr>
    </w:p>
    <w:p w:rsidR="00467766" w:rsidRDefault="00467766" w:rsidP="00467766">
      <w:pPr>
        <w:rPr>
          <w:rFonts w:ascii="Arial" w:hAnsi="Arial" w:cs="Arial"/>
          <w:color w:val="5F497A"/>
          <w:sz w:val="20"/>
          <w:szCs w:val="20"/>
        </w:rPr>
      </w:pPr>
      <w:r>
        <w:rPr>
          <w:rFonts w:ascii="Arial" w:hAnsi="Arial" w:cs="Arial"/>
          <w:color w:val="5F497A"/>
          <w:sz w:val="20"/>
          <w:szCs w:val="20"/>
        </w:rPr>
        <w:t>We’d like to give each of you (and your respective members) the opportunity to preview the electronic exchange maps prepared for the FCC’s study area boundary project to be filed in June.</w:t>
      </w:r>
    </w:p>
    <w:p w:rsidR="00467766" w:rsidRDefault="00467766" w:rsidP="00467766">
      <w:pPr>
        <w:rPr>
          <w:rFonts w:ascii="Arial" w:hAnsi="Arial" w:cs="Arial"/>
          <w:color w:val="5F497A"/>
          <w:sz w:val="20"/>
          <w:szCs w:val="20"/>
        </w:rPr>
      </w:pPr>
    </w:p>
    <w:p w:rsidR="00467766" w:rsidRDefault="00467766" w:rsidP="00467766">
      <w:pPr>
        <w:rPr>
          <w:rFonts w:ascii="Arial" w:hAnsi="Arial" w:cs="Arial"/>
          <w:color w:val="5F497A"/>
          <w:sz w:val="20"/>
          <w:szCs w:val="20"/>
        </w:rPr>
      </w:pPr>
    </w:p>
    <w:p w:rsidR="00467766" w:rsidRDefault="00467766" w:rsidP="00467766">
      <w:pPr>
        <w:rPr>
          <w:rFonts w:ascii="Arial" w:hAnsi="Arial" w:cs="Arial"/>
          <w:color w:val="5F497A"/>
          <w:sz w:val="20"/>
          <w:szCs w:val="20"/>
        </w:rPr>
      </w:pPr>
      <w:r>
        <w:rPr>
          <w:rFonts w:ascii="Arial" w:hAnsi="Arial" w:cs="Arial"/>
          <w:color w:val="5F497A"/>
          <w:sz w:val="20"/>
          <w:szCs w:val="20"/>
        </w:rPr>
        <w:t>You may click on the link below (in blue) to preview a draft of the shape files. Please use the following three step process:</w:t>
      </w:r>
    </w:p>
    <w:p w:rsidR="00467766" w:rsidRDefault="00467766" w:rsidP="00467766">
      <w:pPr>
        <w:rPr>
          <w:rFonts w:ascii="Arial" w:hAnsi="Arial" w:cs="Arial"/>
          <w:color w:val="5F497A"/>
          <w:sz w:val="20"/>
          <w:szCs w:val="20"/>
        </w:rPr>
      </w:pPr>
    </w:p>
    <w:p w:rsidR="00467766" w:rsidRDefault="00467766" w:rsidP="00467766">
      <w:pPr>
        <w:ind w:firstLine="720"/>
        <w:rPr>
          <w:rFonts w:ascii="Arial" w:hAnsi="Arial" w:cs="Arial"/>
          <w:color w:val="5F497A"/>
          <w:sz w:val="20"/>
          <w:szCs w:val="20"/>
        </w:rPr>
      </w:pPr>
      <w:r>
        <w:rPr>
          <w:rFonts w:ascii="Arial" w:hAnsi="Arial" w:cs="Arial"/>
          <w:color w:val="5F497A"/>
          <w:sz w:val="20"/>
          <w:szCs w:val="20"/>
        </w:rPr>
        <w:t xml:space="preserve">1.) Click on the following link &lt; </w:t>
      </w:r>
      <w:hyperlink r:id="rId5" w:history="1">
        <w:r>
          <w:rPr>
            <w:rStyle w:val="Hyperlink"/>
            <w:rFonts w:ascii="Times New Roman" w:hAnsi="Times New Roman" w:cs="Times New Roman"/>
            <w:b/>
            <w:bCs/>
            <w:sz w:val="24"/>
            <w:szCs w:val="24"/>
          </w:rPr>
          <w:t>http://www.arcgis.com/home/item.html?id=10d2a1606cf24d94a6a0b2ea33a2391c</w:t>
        </w:r>
      </w:hyperlink>
      <w:r>
        <w:rPr>
          <w:rFonts w:ascii="Times New Roman" w:hAnsi="Times New Roman" w:cs="Times New Roman"/>
        </w:rPr>
        <w:t xml:space="preserve"> </w:t>
      </w:r>
      <w:r>
        <w:rPr>
          <w:rFonts w:ascii="Arial" w:hAnsi="Arial" w:cs="Arial"/>
          <w:color w:val="5F497A"/>
          <w:sz w:val="20"/>
          <w:szCs w:val="20"/>
        </w:rPr>
        <w:t>&gt;.</w:t>
      </w:r>
    </w:p>
    <w:p w:rsidR="00467766" w:rsidRDefault="00467766" w:rsidP="00467766">
      <w:pPr>
        <w:rPr>
          <w:rFonts w:ascii="Arial" w:hAnsi="Arial" w:cs="Arial"/>
          <w:color w:val="5F497A"/>
          <w:sz w:val="20"/>
          <w:szCs w:val="20"/>
        </w:rPr>
      </w:pPr>
    </w:p>
    <w:p w:rsidR="00467766" w:rsidRDefault="00467766" w:rsidP="00467766">
      <w:pPr>
        <w:ind w:left="720"/>
        <w:rPr>
          <w:rFonts w:ascii="Arial" w:hAnsi="Arial" w:cs="Arial"/>
          <w:color w:val="5F497A"/>
          <w:sz w:val="20"/>
          <w:szCs w:val="20"/>
        </w:rPr>
      </w:pPr>
      <w:r>
        <w:rPr>
          <w:rFonts w:ascii="Arial" w:hAnsi="Arial" w:cs="Arial"/>
          <w:color w:val="5F497A"/>
          <w:sz w:val="20"/>
          <w:szCs w:val="20"/>
        </w:rPr>
        <w:t xml:space="preserve">2.) Once you are on the </w:t>
      </w:r>
      <w:r>
        <w:rPr>
          <w:rFonts w:ascii="Arial" w:hAnsi="Arial" w:cs="Arial"/>
          <w:color w:val="5F497A"/>
          <w:sz w:val="20"/>
          <w:szCs w:val="20"/>
          <w:u w:val="single"/>
        </w:rPr>
        <w:t xml:space="preserve">ArcGIS website there’s an </w:t>
      </w:r>
      <w:r>
        <w:rPr>
          <w:rFonts w:ascii="Arial" w:hAnsi="Arial" w:cs="Arial"/>
          <w:b/>
          <w:bCs/>
          <w:color w:val="5F497A"/>
          <w:sz w:val="20"/>
          <w:szCs w:val="20"/>
          <w:u w:val="single"/>
        </w:rPr>
        <w:t>“</w:t>
      </w:r>
      <w:r>
        <w:rPr>
          <w:rFonts w:ascii="Arial" w:hAnsi="Arial" w:cs="Arial"/>
          <w:b/>
          <w:bCs/>
          <w:color w:val="5F497A"/>
          <w:sz w:val="20"/>
          <w:szCs w:val="20"/>
          <w:highlight w:val="yellow"/>
          <w:u w:val="single"/>
        </w:rPr>
        <w:t>Open</w:t>
      </w:r>
      <w:r>
        <w:rPr>
          <w:rFonts w:ascii="Arial" w:hAnsi="Arial" w:cs="Arial"/>
          <w:b/>
          <w:bCs/>
          <w:color w:val="5F497A"/>
          <w:sz w:val="20"/>
          <w:szCs w:val="20"/>
          <w:u w:val="single"/>
        </w:rPr>
        <w:t>”</w:t>
      </w:r>
      <w:r>
        <w:rPr>
          <w:rFonts w:ascii="Arial" w:hAnsi="Arial" w:cs="Arial"/>
          <w:color w:val="5F497A"/>
          <w:sz w:val="20"/>
          <w:szCs w:val="20"/>
          <w:u w:val="single"/>
        </w:rPr>
        <w:t xml:space="preserve"> button with a drop down menu below the picture of a small map of WA</w:t>
      </w:r>
      <w:proofErr w:type="gramStart"/>
      <w:r>
        <w:rPr>
          <w:rFonts w:ascii="Arial" w:hAnsi="Arial" w:cs="Arial"/>
          <w:color w:val="5F497A"/>
          <w:sz w:val="20"/>
          <w:szCs w:val="20"/>
        </w:rPr>
        <w:t>  –</w:t>
      </w:r>
      <w:proofErr w:type="gramEnd"/>
      <w:r>
        <w:rPr>
          <w:rFonts w:ascii="Arial" w:hAnsi="Arial" w:cs="Arial"/>
          <w:color w:val="5F497A"/>
          <w:sz w:val="20"/>
          <w:szCs w:val="20"/>
        </w:rPr>
        <w:t xml:space="preserve"> choose, </w:t>
      </w:r>
      <w:r>
        <w:rPr>
          <w:rFonts w:ascii="Arial" w:hAnsi="Arial" w:cs="Arial"/>
          <w:b/>
          <w:bCs/>
          <w:color w:val="5F497A"/>
          <w:sz w:val="20"/>
          <w:szCs w:val="20"/>
        </w:rPr>
        <w:t>“</w:t>
      </w:r>
      <w:r>
        <w:rPr>
          <w:rFonts w:ascii="Arial" w:hAnsi="Arial" w:cs="Arial"/>
          <w:b/>
          <w:bCs/>
          <w:color w:val="5F497A"/>
          <w:sz w:val="20"/>
          <w:szCs w:val="20"/>
          <w:highlight w:val="yellow"/>
          <w:u w:val="single"/>
        </w:rPr>
        <w:t>Open in ArcGIS Explorer Online</w:t>
      </w:r>
      <w:r>
        <w:rPr>
          <w:rFonts w:ascii="Arial" w:hAnsi="Arial" w:cs="Arial"/>
          <w:b/>
          <w:bCs/>
          <w:color w:val="5F497A"/>
          <w:sz w:val="20"/>
          <w:szCs w:val="20"/>
          <w:u w:val="single"/>
        </w:rPr>
        <w:t>.</w:t>
      </w:r>
      <w:r>
        <w:rPr>
          <w:rFonts w:ascii="Arial" w:hAnsi="Arial" w:cs="Arial"/>
          <w:b/>
          <w:bCs/>
          <w:color w:val="5F497A"/>
          <w:sz w:val="20"/>
          <w:szCs w:val="20"/>
        </w:rPr>
        <w:t>”</w:t>
      </w:r>
    </w:p>
    <w:p w:rsidR="00467766" w:rsidRDefault="00467766" w:rsidP="00467766">
      <w:pPr>
        <w:ind w:left="720"/>
        <w:rPr>
          <w:rFonts w:ascii="Arial" w:hAnsi="Arial" w:cs="Arial"/>
          <w:color w:val="5F497A"/>
          <w:sz w:val="20"/>
          <w:szCs w:val="20"/>
        </w:rPr>
      </w:pPr>
    </w:p>
    <w:p w:rsidR="00467766" w:rsidRDefault="00467766" w:rsidP="00467766">
      <w:pPr>
        <w:ind w:left="720"/>
        <w:rPr>
          <w:color w:val="5F497A"/>
        </w:rPr>
      </w:pPr>
      <w:r>
        <w:rPr>
          <w:rFonts w:ascii="Arial" w:hAnsi="Arial" w:cs="Arial"/>
          <w:color w:val="5F497A"/>
          <w:sz w:val="20"/>
          <w:szCs w:val="20"/>
        </w:rPr>
        <w:t>3.) After that, use the tools that ArcGIS makes available to confirm that the shape files for each of your companies are accurate.</w:t>
      </w:r>
    </w:p>
    <w:p w:rsidR="00467766" w:rsidRDefault="00467766" w:rsidP="00467766">
      <w:pPr>
        <w:rPr>
          <w:rFonts w:ascii="Arial" w:hAnsi="Arial" w:cs="Arial"/>
          <w:i/>
          <w:iCs/>
          <w:color w:val="5F497A"/>
          <w:sz w:val="20"/>
          <w:szCs w:val="20"/>
        </w:rPr>
      </w:pPr>
    </w:p>
    <w:p w:rsidR="00467766" w:rsidRDefault="00467766" w:rsidP="00467766">
      <w:pPr>
        <w:rPr>
          <w:rFonts w:ascii="Arial" w:hAnsi="Arial" w:cs="Arial"/>
          <w:i/>
          <w:iCs/>
          <w:color w:val="5F497A"/>
          <w:sz w:val="20"/>
          <w:szCs w:val="20"/>
        </w:rPr>
      </w:pPr>
    </w:p>
    <w:p w:rsidR="00467766" w:rsidRDefault="00467766" w:rsidP="00467766">
      <w:pPr>
        <w:rPr>
          <w:rFonts w:ascii="Arial" w:hAnsi="Arial" w:cs="Arial"/>
          <w:i/>
          <w:iCs/>
          <w:color w:val="5F497A"/>
          <w:sz w:val="20"/>
          <w:szCs w:val="20"/>
        </w:rPr>
      </w:pPr>
      <w:r>
        <w:rPr>
          <w:rFonts w:ascii="Arial" w:hAnsi="Arial" w:cs="Arial"/>
          <w:i/>
          <w:iCs/>
          <w:color w:val="5F497A"/>
          <w:sz w:val="20"/>
          <w:szCs w:val="20"/>
        </w:rPr>
        <w:t xml:space="preserve">NOTE:  Please let us know if you find any glaring corrections that need to be made – otherwise, if we don’t hear back from you </w:t>
      </w:r>
      <w:r>
        <w:rPr>
          <w:rFonts w:ascii="Arial" w:hAnsi="Arial" w:cs="Arial"/>
          <w:b/>
          <w:bCs/>
          <w:i/>
          <w:iCs/>
          <w:color w:val="5F497A"/>
          <w:sz w:val="20"/>
          <w:szCs w:val="20"/>
          <w:u w:val="single"/>
        </w:rPr>
        <w:t>by Friday, May 31, 2013</w:t>
      </w:r>
      <w:r>
        <w:rPr>
          <w:rFonts w:ascii="Arial" w:hAnsi="Arial" w:cs="Arial"/>
          <w:i/>
          <w:iCs/>
          <w:color w:val="5F497A"/>
          <w:sz w:val="20"/>
          <w:szCs w:val="20"/>
        </w:rPr>
        <w:t>,</w:t>
      </w:r>
    </w:p>
    <w:p w:rsidR="00467766" w:rsidRDefault="00467766" w:rsidP="00467766">
      <w:pPr>
        <w:ind w:firstLine="720"/>
        <w:rPr>
          <w:rFonts w:ascii="Arial" w:hAnsi="Arial" w:cs="Arial"/>
          <w:i/>
          <w:iCs/>
          <w:color w:val="5F497A"/>
          <w:sz w:val="20"/>
          <w:szCs w:val="20"/>
        </w:rPr>
      </w:pPr>
      <w:proofErr w:type="gramStart"/>
      <w:r>
        <w:rPr>
          <w:rFonts w:ascii="Arial" w:hAnsi="Arial" w:cs="Arial"/>
          <w:i/>
          <w:iCs/>
          <w:color w:val="5F497A"/>
          <w:sz w:val="20"/>
          <w:szCs w:val="20"/>
        </w:rPr>
        <w:t>these</w:t>
      </w:r>
      <w:proofErr w:type="gramEnd"/>
      <w:r>
        <w:rPr>
          <w:rFonts w:ascii="Arial" w:hAnsi="Arial" w:cs="Arial"/>
          <w:i/>
          <w:iCs/>
          <w:color w:val="5F497A"/>
          <w:sz w:val="20"/>
          <w:szCs w:val="20"/>
        </w:rPr>
        <w:t xml:space="preserve"> are the shape files that will be used for the FCC submission in June.</w:t>
      </w:r>
    </w:p>
    <w:p w:rsidR="00467766" w:rsidRDefault="00467766" w:rsidP="00467766">
      <w:pPr>
        <w:rPr>
          <w:rFonts w:ascii="Arial" w:hAnsi="Arial" w:cs="Arial"/>
          <w:color w:val="5F497A"/>
          <w:sz w:val="20"/>
          <w:szCs w:val="20"/>
        </w:rPr>
      </w:pPr>
    </w:p>
    <w:p w:rsidR="00467766" w:rsidRDefault="00467766" w:rsidP="00467766">
      <w:pPr>
        <w:rPr>
          <w:rFonts w:ascii="Arial" w:hAnsi="Arial" w:cs="Arial"/>
          <w:color w:val="5F497A"/>
          <w:sz w:val="20"/>
          <w:szCs w:val="20"/>
        </w:rPr>
      </w:pPr>
    </w:p>
    <w:p w:rsidR="00467766" w:rsidRDefault="00467766" w:rsidP="00467766">
      <w:pPr>
        <w:rPr>
          <w:rFonts w:ascii="Arial" w:hAnsi="Arial" w:cs="Arial"/>
          <w:i/>
          <w:iCs/>
          <w:color w:val="5F497A"/>
          <w:sz w:val="20"/>
          <w:szCs w:val="20"/>
        </w:rPr>
      </w:pPr>
      <w:r>
        <w:rPr>
          <w:rFonts w:ascii="Arial" w:hAnsi="Arial" w:cs="Arial"/>
          <w:i/>
          <w:iCs/>
          <w:color w:val="5F497A"/>
          <w:sz w:val="20"/>
          <w:szCs w:val="20"/>
        </w:rPr>
        <w:t>Thanks in advance,</w:t>
      </w:r>
    </w:p>
    <w:p w:rsidR="00467766" w:rsidRDefault="00467766" w:rsidP="00467766">
      <w:pPr>
        <w:rPr>
          <w:rFonts w:ascii="Arial" w:hAnsi="Arial" w:cs="Arial"/>
          <w:i/>
          <w:iCs/>
          <w:color w:val="5F497A"/>
          <w:sz w:val="20"/>
          <w:szCs w:val="20"/>
        </w:rPr>
      </w:pPr>
    </w:p>
    <w:p w:rsidR="00467766" w:rsidRDefault="00467766" w:rsidP="00467766">
      <w:pPr>
        <w:rPr>
          <w:rFonts w:ascii="Arial" w:hAnsi="Arial" w:cs="Arial"/>
          <w:i/>
          <w:iCs/>
          <w:color w:val="5F497A"/>
          <w:sz w:val="20"/>
          <w:szCs w:val="20"/>
        </w:rPr>
      </w:pPr>
      <w:r>
        <w:rPr>
          <w:rFonts w:ascii="Arial" w:hAnsi="Arial" w:cs="Arial"/>
          <w:i/>
          <w:iCs/>
          <w:color w:val="5F497A"/>
          <w:sz w:val="20"/>
          <w:szCs w:val="20"/>
        </w:rPr>
        <w:t>   Tim Zawislak, Reg. Analyst, (360) 664-1294</w:t>
      </w:r>
    </w:p>
    <w:p w:rsidR="00467766" w:rsidRDefault="00467766" w:rsidP="00467766">
      <w:pPr>
        <w:rPr>
          <w:rFonts w:ascii="Arial" w:hAnsi="Arial" w:cs="Arial"/>
          <w:i/>
          <w:iCs/>
          <w:color w:val="5F497A"/>
          <w:sz w:val="20"/>
          <w:szCs w:val="20"/>
        </w:rPr>
      </w:pPr>
      <w:r>
        <w:rPr>
          <w:rFonts w:ascii="Arial" w:hAnsi="Arial" w:cs="Arial"/>
          <w:i/>
          <w:iCs/>
          <w:color w:val="5F497A"/>
          <w:sz w:val="20"/>
          <w:szCs w:val="20"/>
        </w:rPr>
        <w:t>  Rey Dejos, Cartographer, (360) 664-1248</w:t>
      </w:r>
    </w:p>
    <w:p w:rsidR="00467766" w:rsidRDefault="00467766" w:rsidP="00467766">
      <w:pPr>
        <w:rPr>
          <w:rFonts w:ascii="Arial" w:hAnsi="Arial" w:cs="Arial"/>
          <w:i/>
          <w:iCs/>
          <w:color w:val="5F497A"/>
          <w:sz w:val="20"/>
          <w:szCs w:val="20"/>
        </w:rPr>
      </w:pPr>
      <w:r>
        <w:rPr>
          <w:rFonts w:ascii="Arial" w:hAnsi="Arial" w:cs="Arial"/>
          <w:i/>
          <w:iCs/>
          <w:color w:val="5F497A"/>
          <w:sz w:val="20"/>
          <w:szCs w:val="20"/>
        </w:rPr>
        <w:t>   Bill Weinman, (360) 664-1109</w:t>
      </w:r>
    </w:p>
    <w:p w:rsidR="00467766" w:rsidRDefault="00467766" w:rsidP="00467766">
      <w:pPr>
        <w:rPr>
          <w:rFonts w:ascii="Arial" w:hAnsi="Arial" w:cs="Arial"/>
          <w:i/>
          <w:iCs/>
          <w:color w:val="5F497A"/>
          <w:sz w:val="20"/>
          <w:szCs w:val="20"/>
        </w:rPr>
      </w:pPr>
    </w:p>
    <w:p w:rsidR="00467766" w:rsidRDefault="00467766" w:rsidP="00467766">
      <w:pPr>
        <w:rPr>
          <w:rFonts w:ascii="Arial" w:hAnsi="Arial" w:cs="Arial"/>
          <w:i/>
          <w:iCs/>
          <w:color w:val="5F497A"/>
          <w:sz w:val="20"/>
          <w:szCs w:val="20"/>
        </w:rPr>
      </w:pPr>
      <w:r>
        <w:rPr>
          <w:rFonts w:ascii="Arial" w:hAnsi="Arial" w:cs="Arial"/>
          <w:i/>
          <w:iCs/>
          <w:color w:val="5F497A"/>
          <w:sz w:val="20"/>
          <w:szCs w:val="20"/>
        </w:rPr>
        <w:t>* Washington UTC Staff *</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66"/>
    <w:rsid w:val="00264509"/>
    <w:rsid w:val="002B4FB5"/>
    <w:rsid w:val="003936C5"/>
    <w:rsid w:val="003B006F"/>
    <w:rsid w:val="003D2ECD"/>
    <w:rsid w:val="00467766"/>
    <w:rsid w:val="005B1B33"/>
    <w:rsid w:val="005D0024"/>
    <w:rsid w:val="005D5707"/>
    <w:rsid w:val="007446A9"/>
    <w:rsid w:val="0076786B"/>
    <w:rsid w:val="007C7C7B"/>
    <w:rsid w:val="008A1F5E"/>
    <w:rsid w:val="00906836"/>
    <w:rsid w:val="00A021C5"/>
    <w:rsid w:val="00A4649A"/>
    <w:rsid w:val="00BA1F0F"/>
    <w:rsid w:val="00C4527D"/>
    <w:rsid w:val="00C8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77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7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7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1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arcgis.com/home/item.html?id=10d2a1606cf24d94a6a0b2ea33a2391c"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2013-04-11T07:00:00+00:00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133005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89178AB81B6A3459240E67F956CFDAE" ma:contentTypeVersion="135" ma:contentTypeDescription="" ma:contentTypeScope="" ma:versionID="d996c9405fe36bbba07acffc9502c5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56CBC-B752-4F31-AA8A-10093E7C142B}"/>
</file>

<file path=customXml/itemProps2.xml><?xml version="1.0" encoding="utf-8"?>
<ds:datastoreItem xmlns:ds="http://schemas.openxmlformats.org/officeDocument/2006/customXml" ds:itemID="{9709DB9C-B77B-4BCD-84F0-001BA6D54952}"/>
</file>

<file path=customXml/itemProps3.xml><?xml version="1.0" encoding="utf-8"?>
<ds:datastoreItem xmlns:ds="http://schemas.openxmlformats.org/officeDocument/2006/customXml" ds:itemID="{5EE91B31-D251-4826-A578-B7CD55CAD71F}"/>
</file>

<file path=customXml/itemProps4.xml><?xml version="1.0" encoding="utf-8"?>
<ds:datastoreItem xmlns:ds="http://schemas.openxmlformats.org/officeDocument/2006/customXml" ds:itemID="{B93298C5-50AE-4D17-96DB-E4BE2EACAD77}"/>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2013-05-20T15:26:00Z</dcterms:created>
  <dcterms:modified xsi:type="dcterms:W3CDTF">2013-05-20T15:26:00Z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0x0101006E56B4D1795A2E4DB2F0B01679ED314A00189178AB81B6A3459240E67F956CFDAE</vt:lpwstr>
  </property>
  <property fmtid="{D5CDD505-2E9C-101B-9397-08002B2CF9AE}" pid="3" name="_docset_NoMedatataSyncRequired">
    <vt:lpwstr>False</vt:lpwstr>
  </property>
</Properties>
</file>