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DDEE2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BEFORE THE WASHINGTON</w:t>
      </w:r>
    </w:p>
    <w:p w14:paraId="33DDDEE3" w14:textId="77777777" w:rsidR="004D2EC3" w:rsidRPr="00B650D6" w:rsidRDefault="004D2EC3">
      <w:pPr>
        <w:pStyle w:val="BodyText"/>
        <w:rPr>
          <w:b/>
          <w:bCs/>
        </w:rPr>
      </w:pPr>
      <w:r w:rsidRPr="00B650D6">
        <w:rPr>
          <w:b/>
          <w:bCs/>
        </w:rPr>
        <w:t>UTILITIES AND TRANSPORTATION COMMISSION</w:t>
      </w:r>
    </w:p>
    <w:p w14:paraId="33DDDEE4" w14:textId="77777777" w:rsidR="004D2EC3" w:rsidRDefault="004D2EC3">
      <w:pPr>
        <w:jc w:val="center"/>
      </w:pPr>
    </w:p>
    <w:p w14:paraId="3139951F" w14:textId="77777777" w:rsidR="0090116D" w:rsidRPr="00B650D6" w:rsidRDefault="0090116D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4D2EC3" w:rsidRPr="00B650D6" w14:paraId="33DDDF00" w14:textId="77777777">
        <w:tc>
          <w:tcPr>
            <w:tcW w:w="4188" w:type="dxa"/>
          </w:tcPr>
          <w:p w14:paraId="33DDDEE5" w14:textId="30C67F72" w:rsidR="009D45D7" w:rsidRDefault="00C02EF4">
            <w:r>
              <w:t>JOINT PETITION OF</w:t>
            </w:r>
            <w:r w:rsidR="00931AF6">
              <w:t xml:space="preserve"> MASHELL TELECOM, INC. DBA RAIN</w:t>
            </w:r>
            <w:r w:rsidR="00B77534">
              <w:t>I</w:t>
            </w:r>
            <w:r>
              <w:t>ER CONNECT AND CENTURYTEL OF WASHINGTON, INC. DBA CENTURYLINK FOR ADJUSTMENT OF EXCHANGE BOUNDARIES</w:t>
            </w:r>
          </w:p>
          <w:p w14:paraId="33DDDEE6" w14:textId="77777777" w:rsidR="009D45D7" w:rsidRDefault="009D45D7"/>
          <w:p w14:paraId="33DDDEE7" w14:textId="77777777" w:rsidR="009D45D7" w:rsidRDefault="009D45D7"/>
          <w:p w14:paraId="33DDDEE8" w14:textId="77777777" w:rsidR="009D45D7" w:rsidRDefault="009D45D7"/>
          <w:p w14:paraId="33DDDEE9" w14:textId="77777777" w:rsidR="009D45D7" w:rsidRDefault="009D45D7"/>
          <w:p w14:paraId="33DDDEEA" w14:textId="77777777" w:rsidR="009D45D7" w:rsidRDefault="009D45D7"/>
          <w:p w14:paraId="33DDDEED" w14:textId="725389DE" w:rsidR="004D2EC3" w:rsidRPr="00B650D6" w:rsidRDefault="004D2EC3" w:rsidP="001D2879">
            <w:r w:rsidRPr="00B650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33DDDEEE" w14:textId="77777777" w:rsidR="004D2EC3" w:rsidRPr="00B650D6" w:rsidRDefault="004D2EC3">
            <w:pPr>
              <w:jc w:val="center"/>
            </w:pPr>
            <w:r w:rsidRPr="00B650D6">
              <w:t>)</w:t>
            </w:r>
          </w:p>
          <w:p w14:paraId="33DDDEEF" w14:textId="77777777" w:rsidR="004D2EC3" w:rsidRPr="00B650D6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  <w:r w:rsidRPr="00B650D6">
              <w:br/>
              <w:t>)</w:t>
            </w:r>
          </w:p>
          <w:p w14:paraId="33DDDEF0" w14:textId="77777777" w:rsidR="004D2EC3" w:rsidRDefault="004D2EC3">
            <w:pPr>
              <w:jc w:val="center"/>
            </w:pPr>
            <w:r w:rsidRPr="00B650D6">
              <w:t>)</w:t>
            </w:r>
            <w:r w:rsidRPr="00B650D6">
              <w:br/>
              <w:t>)</w:t>
            </w:r>
          </w:p>
          <w:p w14:paraId="33DDDEF1" w14:textId="77777777" w:rsidR="0058392F" w:rsidRDefault="0058392F">
            <w:pPr>
              <w:jc w:val="center"/>
            </w:pPr>
            <w:r>
              <w:t>)</w:t>
            </w:r>
          </w:p>
          <w:p w14:paraId="33DDDEF2" w14:textId="77777777" w:rsidR="0058392F" w:rsidRDefault="0058392F">
            <w:pPr>
              <w:jc w:val="center"/>
            </w:pPr>
            <w:r>
              <w:t>)</w:t>
            </w:r>
          </w:p>
          <w:p w14:paraId="33DDDEF3" w14:textId="77777777" w:rsidR="00F74C7D" w:rsidRDefault="00F74C7D">
            <w:pPr>
              <w:jc w:val="center"/>
            </w:pPr>
            <w:r>
              <w:t>)</w:t>
            </w:r>
          </w:p>
          <w:p w14:paraId="33DDDEF5" w14:textId="09DCF88C" w:rsidR="00F74C7D" w:rsidRPr="00B650D6" w:rsidRDefault="00F74C7D">
            <w:pPr>
              <w:jc w:val="center"/>
            </w:pPr>
          </w:p>
        </w:tc>
        <w:tc>
          <w:tcPr>
            <w:tcW w:w="4188" w:type="dxa"/>
          </w:tcPr>
          <w:p w14:paraId="33DDDEF7" w14:textId="2AEBFE1D" w:rsidR="004D2EC3" w:rsidRPr="00B650D6" w:rsidRDefault="004D2EC3">
            <w:r w:rsidRPr="00B650D6">
              <w:t>DOCKET</w:t>
            </w:r>
            <w:r w:rsidR="00BC0FCA">
              <w:t>S</w:t>
            </w:r>
            <w:r w:rsidRPr="00B650D6">
              <w:t xml:space="preserve"> </w:t>
            </w:r>
            <w:r w:rsidR="00B650D6" w:rsidRPr="00B650D6">
              <w:fldChar w:fldCharType="begin"/>
            </w:r>
            <w:r w:rsidR="00B650D6" w:rsidRPr="00B650D6">
              <w:instrText xml:space="preserve"> ASK docket_no "Enter Docket Number using </w:instrText>
            </w:r>
            <w:r w:rsidR="00D53CED">
              <w:instrText>UT</w:instrText>
            </w:r>
            <w:r w:rsidR="00B650D6" w:rsidRPr="00B650D6">
              <w:instrText>=XXXXXX Format</w:instrText>
            </w:r>
            <w:r w:rsidR="00B650D6" w:rsidRPr="00B650D6">
              <w:fldChar w:fldCharType="separate"/>
            </w:r>
            <w:bookmarkStart w:id="0" w:name="docket_no"/>
            <w:r w:rsidR="001D2879">
              <w:t>UT-131294, UT-131292,</w:t>
            </w:r>
            <w:bookmarkEnd w:id="0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docket_no \* MERGEFORMAT</w:instrText>
            </w:r>
            <w:r w:rsidR="005949B1">
              <w:fldChar w:fldCharType="separate"/>
            </w:r>
            <w:r w:rsidR="005949B1">
              <w:t>UT-131294, UT-131292,</w:t>
            </w:r>
            <w:r w:rsidR="005949B1">
              <w:fldChar w:fldCharType="end"/>
            </w:r>
          </w:p>
          <w:p w14:paraId="33DDDEF8" w14:textId="51FFF320" w:rsidR="004D2EC3" w:rsidRDefault="001D2879">
            <w:r>
              <w:t>UT-131322</w:t>
            </w:r>
          </w:p>
          <w:p w14:paraId="631EFB39" w14:textId="77777777" w:rsidR="001D2879" w:rsidRPr="00B650D6" w:rsidRDefault="001D2879"/>
          <w:p w14:paraId="33DDDEF9" w14:textId="77777777" w:rsidR="004D2EC3" w:rsidRPr="00B650D6" w:rsidRDefault="004D2EC3">
            <w:r w:rsidRPr="00B650D6">
              <w:t xml:space="preserve">ORDER </w:t>
            </w:r>
            <w:r w:rsidR="00B650D6" w:rsidRPr="00B650D6">
              <w:fldChar w:fldCharType="begin"/>
            </w:r>
            <w:r w:rsidR="00B650D6" w:rsidRPr="00B650D6">
              <w:instrText xml:space="preserve"> ASK order_no "Enter Order Number"</w:instrText>
            </w:r>
            <w:r w:rsidR="00B650D6" w:rsidRPr="00B650D6">
              <w:fldChar w:fldCharType="separate"/>
            </w:r>
            <w:bookmarkStart w:id="1" w:name="order_no"/>
            <w:r w:rsidR="001D2879">
              <w:t>01</w:t>
            </w:r>
            <w:bookmarkEnd w:id="1"/>
            <w:r w:rsidR="00B650D6" w:rsidRPr="00B650D6">
              <w:fldChar w:fldCharType="end"/>
            </w:r>
            <w:r w:rsidR="005949B1">
              <w:fldChar w:fldCharType="begin"/>
            </w:r>
            <w:r w:rsidR="005949B1">
              <w:instrText xml:space="preserve"> REF order_no \* MERGEFORMAT</w:instrText>
            </w:r>
            <w:r w:rsidR="005949B1">
              <w:fldChar w:fldCharType="separate"/>
            </w:r>
            <w:r w:rsidR="005949B1">
              <w:t>01</w:t>
            </w:r>
            <w:r w:rsidR="005949B1">
              <w:fldChar w:fldCharType="end"/>
            </w:r>
          </w:p>
          <w:p w14:paraId="33DDDEFA" w14:textId="77777777" w:rsidR="004D2EC3" w:rsidRPr="00B650D6" w:rsidRDefault="004D2EC3"/>
          <w:p w14:paraId="33DDDEFD" w14:textId="77777777" w:rsidR="00F74C7D" w:rsidRDefault="00F74C7D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DDDEFE" w14:textId="77777777" w:rsidR="00F74C7D" w:rsidRDefault="00A723AD" w:rsidP="0058392F">
            <w:pPr>
              <w:pStyle w:val="Header"/>
              <w:tabs>
                <w:tab w:val="clear" w:pos="4320"/>
                <w:tab w:val="clear" w:pos="8640"/>
              </w:tabs>
            </w:pPr>
            <w:r w:rsidRPr="00A723AD">
              <w:t>ORDER</w:t>
            </w:r>
            <w:r w:rsidR="00B456A0">
              <w:t xml:space="preserve"> CONSOLIDATING DOCKETS AND</w:t>
            </w:r>
            <w:r w:rsidRPr="00A723AD">
              <w:t xml:space="preserve"> GRANTING JOINT PETITION TO ADJUST EXCHANGE BOUNDARIES</w:t>
            </w:r>
            <w:r w:rsidR="00B456A0">
              <w:t xml:space="preserve"> ON LESS THAN STATUTORY NOTICE</w:t>
            </w:r>
          </w:p>
          <w:p w14:paraId="33DDDEFF" w14:textId="77777777" w:rsidR="004D2EC3" w:rsidRPr="00B650D6" w:rsidRDefault="004D2EC3" w:rsidP="0058392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33DDDF01" w14:textId="77777777" w:rsidR="004D2EC3" w:rsidRPr="00B650D6" w:rsidRDefault="004D2EC3">
      <w:pPr>
        <w:jc w:val="center"/>
      </w:pPr>
    </w:p>
    <w:p w14:paraId="33DDDF02" w14:textId="77777777" w:rsidR="004D2EC3" w:rsidRDefault="004D2EC3" w:rsidP="006D52FF">
      <w:pPr>
        <w:pStyle w:val="Heading1"/>
        <w:spacing w:line="320" w:lineRule="exact"/>
      </w:pPr>
      <w:r w:rsidRPr="00E746B6">
        <w:t>BACKGROUND</w:t>
      </w:r>
    </w:p>
    <w:p w14:paraId="33DDDF03" w14:textId="77777777" w:rsidR="004D2EC3" w:rsidRPr="00B650D6" w:rsidRDefault="004D2EC3" w:rsidP="006D52FF">
      <w:pPr>
        <w:spacing w:line="320" w:lineRule="exact"/>
        <w:jc w:val="center"/>
      </w:pPr>
    </w:p>
    <w:p w14:paraId="33DDDF04" w14:textId="18419C38" w:rsidR="00F55113" w:rsidRDefault="004D2EC3" w:rsidP="00F55113">
      <w:pPr>
        <w:numPr>
          <w:ilvl w:val="0"/>
          <w:numId w:val="1"/>
        </w:numPr>
        <w:spacing w:line="320" w:lineRule="exact"/>
      </w:pPr>
      <w:r w:rsidRPr="00B650D6">
        <w:t>On</w:t>
      </w:r>
      <w:r w:rsidR="00B650D6">
        <w:t xml:space="preserve"> </w:t>
      </w:r>
      <w:r w:rsidR="00B650D6">
        <w:fldChar w:fldCharType="begin"/>
      </w:r>
      <w:r w:rsidR="00B650D6">
        <w:instrText xml:space="preserve"> ask filing_date "Enter Filing Date" </w:instrText>
      </w:r>
      <w:r w:rsidR="00B650D6">
        <w:fldChar w:fldCharType="separate"/>
      </w:r>
      <w:bookmarkStart w:id="2" w:name="filing_date"/>
      <w:r w:rsidR="001D2879">
        <w:t>July 11, 2013</w:t>
      </w:r>
      <w:bookmarkEnd w:id="2"/>
      <w:r w:rsidR="00B650D6">
        <w:fldChar w:fldCharType="end"/>
      </w:r>
      <w:r w:rsidR="005949B1">
        <w:fldChar w:fldCharType="begin"/>
      </w:r>
      <w:r w:rsidR="005949B1">
        <w:instrText xml:space="preserve"> ref filing_date \* MERGEFORMAT</w:instrText>
      </w:r>
      <w:r w:rsidR="005949B1">
        <w:fldChar w:fldCharType="separate"/>
      </w:r>
      <w:r w:rsidR="005949B1">
        <w:t>July 11, 2013</w:t>
      </w:r>
      <w:r w:rsidR="005949B1">
        <w:fldChar w:fldCharType="end"/>
      </w:r>
      <w:r w:rsidRPr="00B650D6">
        <w:t xml:space="preserve">, </w:t>
      </w:r>
      <w:proofErr w:type="spellStart"/>
      <w:r w:rsidR="001D2879">
        <w:t>Mashell</w:t>
      </w:r>
      <w:proofErr w:type="spellEnd"/>
      <w:r w:rsidR="001D2879">
        <w:t xml:space="preserve"> Telecom, Inc., </w:t>
      </w:r>
      <w:proofErr w:type="spellStart"/>
      <w:r w:rsidR="001D2879">
        <w:t>dba</w:t>
      </w:r>
      <w:proofErr w:type="spellEnd"/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1D2879">
        <w:t xml:space="preserve"> Connect (</w:t>
      </w:r>
      <w:r w:rsidR="00931AF6">
        <w:t>Rain</w:t>
      </w:r>
      <w:r w:rsidR="00B77534">
        <w:t>i</w:t>
      </w:r>
      <w:bookmarkStart w:id="3" w:name="_GoBack"/>
      <w:bookmarkEnd w:id="3"/>
      <w:r w:rsidR="00931AF6">
        <w:t>er</w:t>
      </w:r>
      <w:r w:rsidR="001D2879">
        <w:t xml:space="preserve"> Connect) and CenturyTel of Washington, Inc., dba Century Link</w:t>
      </w:r>
      <w:r w:rsidR="009C5D55" w:rsidRPr="00B650D6">
        <w:t xml:space="preserve"> (</w:t>
      </w:r>
      <w:r w:rsidR="005E264A">
        <w:t>Century</w:t>
      </w:r>
      <w:r w:rsidR="007E09FE">
        <w:t>Link</w:t>
      </w:r>
      <w:r w:rsidR="005E264A">
        <w:t>)</w:t>
      </w:r>
      <w:r w:rsidR="001D2879">
        <w:t>,</w:t>
      </w:r>
      <w:r w:rsidR="005E264A">
        <w:t xml:space="preserve"> </w:t>
      </w:r>
      <w:r w:rsidRPr="00B650D6">
        <w:t xml:space="preserve">filed with the Washington Utilities and Transportation Commission </w:t>
      </w:r>
      <w:r w:rsidR="009C5D55" w:rsidRPr="00B650D6">
        <w:t xml:space="preserve">(Commission) </w:t>
      </w:r>
      <w:r w:rsidR="00FB1F23" w:rsidRPr="00B650D6">
        <w:t xml:space="preserve">a </w:t>
      </w:r>
      <w:r w:rsidR="00D24855">
        <w:t xml:space="preserve">joint </w:t>
      </w:r>
      <w:r w:rsidR="00711958">
        <w:t>petition</w:t>
      </w:r>
      <w:r w:rsidR="00F55113">
        <w:t>, Docket UT-13129</w:t>
      </w:r>
      <w:r w:rsidR="001D2879">
        <w:t>4</w:t>
      </w:r>
      <w:r w:rsidR="00F55113">
        <w:t>,</w:t>
      </w:r>
      <w:r w:rsidR="00711958">
        <w:t xml:space="preserve"> </w:t>
      </w:r>
      <w:r w:rsidR="006A7ADC">
        <w:t xml:space="preserve">asking the Commission to adjust </w:t>
      </w:r>
      <w:r w:rsidR="00D24855">
        <w:t xml:space="preserve">the boundaries of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 w:rsidR="005E264A">
        <w:t>’s</w:t>
      </w:r>
      <w:proofErr w:type="spellEnd"/>
      <w:r w:rsidR="00D24855">
        <w:t xml:space="preserve"> </w:t>
      </w:r>
      <w:r w:rsidR="00253B9F">
        <w:t>Eatonville exchange and Century</w:t>
      </w:r>
      <w:r w:rsidR="00DE6FD3">
        <w:t>Link</w:t>
      </w:r>
      <w:r w:rsidR="00253B9F">
        <w:t>’s As</w:t>
      </w:r>
      <w:r w:rsidR="004D4D26">
        <w:t>h</w:t>
      </w:r>
      <w:r w:rsidR="00253B9F">
        <w:t>ford exchange.</w:t>
      </w:r>
      <w:r w:rsidR="00F55113">
        <w:t xml:space="preserve">  The exchanges of both of these companies are contiguous with each other for a portion of the companies</w:t>
      </w:r>
      <w:r w:rsidR="00C02EF4">
        <w:t>’</w:t>
      </w:r>
      <w:r w:rsidR="00F55113">
        <w:t xml:space="preserve"> local exchange boundaries.</w:t>
      </w:r>
      <w:r w:rsidR="00E52DCA">
        <w:t xml:space="preserve">  On July 17, 2013, an amended joint petition was filed </w:t>
      </w:r>
      <w:proofErr w:type="spellStart"/>
      <w:r w:rsidR="00E52DCA">
        <w:t>superceding</w:t>
      </w:r>
      <w:proofErr w:type="spellEnd"/>
      <w:r w:rsidR="00E52DCA">
        <w:t xml:space="preserve"> the original joint petition revising the Ashford exchange map filed in the original joint petition.</w:t>
      </w:r>
    </w:p>
    <w:p w14:paraId="33DDDF05" w14:textId="77777777" w:rsidR="00F55113" w:rsidRDefault="00F55113" w:rsidP="00F55113">
      <w:pPr>
        <w:spacing w:line="320" w:lineRule="exact"/>
      </w:pPr>
    </w:p>
    <w:p w14:paraId="33DDDF06" w14:textId="17CA47BD" w:rsidR="00F55113" w:rsidRDefault="00F55113" w:rsidP="00F55113">
      <w:pPr>
        <w:numPr>
          <w:ilvl w:val="0"/>
          <w:numId w:val="1"/>
        </w:numPr>
        <w:spacing w:line="320" w:lineRule="exact"/>
      </w:pPr>
      <w:r>
        <w:t xml:space="preserve">Both companies also ask the Commission to make these local exchange boundary </w:t>
      </w:r>
      <w:r w:rsidR="00CA2DA8">
        <w:t xml:space="preserve">changes on less than statutory </w:t>
      </w:r>
      <w:r>
        <w:t>notice</w:t>
      </w:r>
      <w:r w:rsidR="00C02EF4">
        <w:t>,</w:t>
      </w:r>
      <w:r w:rsidR="00CA2DA8">
        <w:t xml:space="preserve"> to accommodate Federal Communications Commission (FCC) requirements for Commission certification to the FCC </w:t>
      </w:r>
      <w:r w:rsidR="006A7ADC">
        <w:t xml:space="preserve">by </w:t>
      </w:r>
      <w:r w:rsidR="00CA2DA8">
        <w:t xml:space="preserve">August 1, 2013. </w:t>
      </w:r>
      <w:r w:rsidR="001D287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CA2DA8">
        <w:t xml:space="preserve"> </w:t>
      </w:r>
      <w:proofErr w:type="spellStart"/>
      <w:r w:rsidR="00CA2DA8">
        <w:t>Connect’s</w:t>
      </w:r>
      <w:proofErr w:type="spellEnd"/>
      <w:r w:rsidR="00CA2DA8">
        <w:t xml:space="preserve"> request for less than statutory notice is Docket UT-13129</w:t>
      </w:r>
      <w:r w:rsidR="001D2879">
        <w:t>2</w:t>
      </w:r>
      <w:r w:rsidR="00CA2DA8">
        <w:t>, and CenturyLink’s request for less than statutory notice is Docket UT-131</w:t>
      </w:r>
      <w:r w:rsidR="005B78B2">
        <w:t>322</w:t>
      </w:r>
      <w:r w:rsidR="00CA2DA8">
        <w:t xml:space="preserve">. </w:t>
      </w:r>
      <w:r>
        <w:t xml:space="preserve"> </w:t>
      </w:r>
    </w:p>
    <w:p w14:paraId="33DDDF07" w14:textId="77777777" w:rsidR="00253B9F" w:rsidRDefault="00253B9F" w:rsidP="00800679">
      <w:pPr>
        <w:spacing w:line="320" w:lineRule="exact"/>
      </w:pPr>
    </w:p>
    <w:p w14:paraId="33DDDF08" w14:textId="77777777" w:rsidR="00F15BB0" w:rsidRDefault="00FC3B33" w:rsidP="006D52FF">
      <w:pPr>
        <w:numPr>
          <w:ilvl w:val="0"/>
          <w:numId w:val="1"/>
        </w:numPr>
        <w:spacing w:line="320" w:lineRule="exact"/>
      </w:pPr>
      <w:r>
        <w:t>The Federal Communications Commission (FCC) has promulgated a requirement for</w:t>
      </w:r>
      <w:r w:rsidR="00CA2DA8">
        <w:t xml:space="preserve"> </w:t>
      </w:r>
      <w:r w:rsidR="006A7ADC">
        <w:t xml:space="preserve">either </w:t>
      </w:r>
      <w:r w:rsidR="00CA2DA8">
        <w:t>the Commission or Incumbent Local Exchange</w:t>
      </w:r>
      <w:r>
        <w:t xml:space="preserve"> </w:t>
      </w:r>
      <w:r w:rsidR="00CA2DA8">
        <w:t>C</w:t>
      </w:r>
      <w:r>
        <w:t>arriers</w:t>
      </w:r>
      <w:r w:rsidR="00CA2DA8">
        <w:t xml:space="preserve"> (ILEC)</w:t>
      </w:r>
      <w:r>
        <w:t xml:space="preserve"> to submit electronic maps of </w:t>
      </w:r>
      <w:r w:rsidR="00CA2DA8">
        <w:t>the ILEC’s local exchange</w:t>
      </w:r>
      <w:r>
        <w:t xml:space="preserve"> study areas.</w:t>
      </w:r>
      <w:r>
        <w:rPr>
          <w:rStyle w:val="FootnoteReference"/>
        </w:rPr>
        <w:footnoteReference w:id="1"/>
      </w:r>
      <w:r w:rsidR="004D2EC3" w:rsidRPr="00A55D30">
        <w:t xml:space="preserve"> </w:t>
      </w:r>
      <w:r>
        <w:t xml:space="preserve"> As part of that process, the </w:t>
      </w:r>
      <w:r>
        <w:lastRenderedPageBreak/>
        <w:t xml:space="preserve">Commission </w:t>
      </w:r>
      <w:r w:rsidR="005D7278">
        <w:t>certified both compan</w:t>
      </w:r>
      <w:r w:rsidR="00B3033C">
        <w:t>ie</w:t>
      </w:r>
      <w:r w:rsidR="005D7278">
        <w:t>s</w:t>
      </w:r>
      <w:r w:rsidR="00B3033C">
        <w:t>’</w:t>
      </w:r>
      <w:r w:rsidR="005D7278">
        <w:t xml:space="preserve"> </w:t>
      </w:r>
      <w:r>
        <w:t>electronic</w:t>
      </w:r>
      <w:r w:rsidR="005D7278">
        <w:t xml:space="preserve"> local exchange</w:t>
      </w:r>
      <w:r w:rsidR="00CA2DA8">
        <w:t xml:space="preserve"> study area</w:t>
      </w:r>
      <w:r>
        <w:t xml:space="preserve"> maps </w:t>
      </w:r>
      <w:r w:rsidR="005D7278">
        <w:t>to the FCC</w:t>
      </w:r>
      <w:r>
        <w:t xml:space="preserve">.  </w:t>
      </w:r>
      <w:r w:rsidR="00C02EF4">
        <w:t xml:space="preserve">In conformance with </w:t>
      </w:r>
      <w:r>
        <w:t>the FCC’s published timeline, the study area maps</w:t>
      </w:r>
      <w:r w:rsidR="005D7278">
        <w:t xml:space="preserve"> certified by the Commission</w:t>
      </w:r>
      <w:r>
        <w:t xml:space="preserve"> were</w:t>
      </w:r>
      <w:r w:rsidR="005D7278">
        <w:t xml:space="preserve"> filed</w:t>
      </w:r>
      <w:r>
        <w:t xml:space="preserve"> </w:t>
      </w:r>
      <w:r w:rsidR="005D7278">
        <w:t xml:space="preserve">with </w:t>
      </w:r>
      <w:r>
        <w:t xml:space="preserve">the </w:t>
      </w:r>
      <w:r w:rsidR="00C840DE">
        <w:t xml:space="preserve">FCC </w:t>
      </w:r>
      <w:r w:rsidR="005D7278">
        <w:t>on or before</w:t>
      </w:r>
      <w:r w:rsidR="00C840DE">
        <w:t xml:space="preserve"> June 28, 2013.</w:t>
      </w:r>
      <w:r w:rsidR="00C840DE">
        <w:rPr>
          <w:rStyle w:val="FootnoteReference"/>
        </w:rPr>
        <w:footnoteReference w:id="2"/>
      </w:r>
      <w:r w:rsidR="00B3033C">
        <w:t xml:space="preserve">  The FCC plans for </w:t>
      </w:r>
      <w:r w:rsidR="00C02EF4">
        <w:t xml:space="preserve">future </w:t>
      </w:r>
      <w:r w:rsidR="00B3033C">
        <w:t xml:space="preserve">revisions to the initial certifications. </w:t>
      </w:r>
    </w:p>
    <w:p w14:paraId="33DDDF09" w14:textId="77777777" w:rsidR="00F15BB0" w:rsidRDefault="00F15BB0" w:rsidP="00B86675">
      <w:pPr>
        <w:spacing w:line="320" w:lineRule="exact"/>
      </w:pPr>
    </w:p>
    <w:p w14:paraId="33DDDF0A" w14:textId="14025E06" w:rsidR="00C840DE" w:rsidRPr="002A2E5C" w:rsidRDefault="00F15BB0" w:rsidP="001D2879">
      <w:pPr>
        <w:spacing w:line="320" w:lineRule="exact"/>
        <w:jc w:val="center"/>
        <w:rPr>
          <w:rFonts w:ascii="Times New Roman Bold" w:hAnsi="Times New Roman Bold"/>
          <w:caps/>
        </w:rPr>
      </w:pPr>
      <w:r w:rsidRPr="002A2E5C">
        <w:rPr>
          <w:rFonts w:ascii="Times New Roman Bold" w:hAnsi="Times New Roman Bold"/>
          <w:b/>
          <w:caps/>
        </w:rPr>
        <w:t>Discussion</w:t>
      </w:r>
    </w:p>
    <w:p w14:paraId="33DDDF0B" w14:textId="77777777" w:rsidR="00C840DE" w:rsidRDefault="00C840DE" w:rsidP="00C840DE">
      <w:pPr>
        <w:pStyle w:val="ListParagraph"/>
      </w:pPr>
    </w:p>
    <w:p w14:paraId="33DDDF0C" w14:textId="11194F5A" w:rsidR="00C840DE" w:rsidRDefault="00C840DE" w:rsidP="006D52FF">
      <w:pPr>
        <w:numPr>
          <w:ilvl w:val="0"/>
          <w:numId w:val="1"/>
        </w:numPr>
        <w:spacing w:line="320" w:lineRule="exact"/>
      </w:pPr>
      <w:r>
        <w:t>The Commission developed study</w:t>
      </w:r>
      <w:r w:rsidR="00672E64">
        <w:t xml:space="preserve"> </w:t>
      </w:r>
      <w:r>
        <w:t>area maps</w:t>
      </w:r>
      <w:r w:rsidR="00C02EF4">
        <w:t xml:space="preserve">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and </w:t>
      </w:r>
      <w:proofErr w:type="spellStart"/>
      <w:r w:rsidR="00C02EF4">
        <w:t>CenturyLink</w:t>
      </w:r>
      <w:proofErr w:type="spellEnd"/>
      <w:r w:rsidR="004A450B">
        <w:t>.  O</w:t>
      </w:r>
      <w:r w:rsidR="00611312">
        <w:t xml:space="preserve">n </w:t>
      </w:r>
      <w:r w:rsidR="00411797">
        <w:t xml:space="preserve">May 17, 2013, </w:t>
      </w:r>
      <w:r w:rsidR="00C02EF4">
        <w:t xml:space="preserve">the Commission </w:t>
      </w:r>
      <w:r w:rsidR="00411797">
        <w:t>provided</w:t>
      </w:r>
      <w:r>
        <w:t xml:space="preserve"> </w:t>
      </w:r>
      <w:r w:rsidR="00672E64">
        <w:t xml:space="preserve">the companies </w:t>
      </w:r>
      <w:r w:rsidR="00411797">
        <w:t>an opportunity to</w:t>
      </w:r>
      <w:r>
        <w:t xml:space="preserve"> review</w:t>
      </w:r>
      <w:r w:rsidR="00411797">
        <w:t xml:space="preserve"> the maps</w:t>
      </w:r>
      <w:r>
        <w:t>.  In reviewing the information developed by the Commission</w:t>
      </w:r>
      <w:r w:rsidR="00411797">
        <w:t xml:space="preserve"> from the companies’ tariff maps</w:t>
      </w:r>
      <w:r>
        <w:t xml:space="preserve">,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>
        <w:t xml:space="preserve"> </w:t>
      </w:r>
      <w:r w:rsidR="00C02EF4">
        <w:t xml:space="preserve">discovered that it </w:t>
      </w:r>
      <w:r w:rsidR="00F15BB0">
        <w:t xml:space="preserve">has been </w:t>
      </w:r>
      <w:r>
        <w:t xml:space="preserve">serving customers physically </w:t>
      </w:r>
      <w:r w:rsidR="00C02EF4">
        <w:t xml:space="preserve">located </w:t>
      </w:r>
      <w:r>
        <w:t>in Century</w:t>
      </w:r>
      <w:r w:rsidR="00F15BB0">
        <w:t>Link’s</w:t>
      </w:r>
      <w:r>
        <w:t xml:space="preserve"> Ashford </w:t>
      </w:r>
      <w:r w:rsidR="006A7ADC">
        <w:t>e</w:t>
      </w:r>
      <w:r>
        <w:t>xchange.</w:t>
      </w:r>
      <w:r w:rsidR="00FC3B33">
        <w:t xml:space="preserve">  </w:t>
      </w:r>
    </w:p>
    <w:p w14:paraId="33DDDF0D" w14:textId="77777777" w:rsidR="00C840DE" w:rsidRDefault="00C840DE" w:rsidP="00C840DE">
      <w:pPr>
        <w:pStyle w:val="ListParagraph"/>
      </w:pPr>
    </w:p>
    <w:p w14:paraId="33DDDF0E" w14:textId="783DA0A2" w:rsidR="00C840DE" w:rsidRDefault="00C840DE" w:rsidP="00C840DE">
      <w:pPr>
        <w:numPr>
          <w:ilvl w:val="0"/>
          <w:numId w:val="1"/>
        </w:numPr>
        <w:spacing w:line="320" w:lineRule="exact"/>
      </w:pPr>
      <w:r>
        <w:t xml:space="preserve">Based on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</w:t>
      </w:r>
      <w:proofErr w:type="spellStart"/>
      <w:r w:rsidR="00F15BB0">
        <w:t>Connect</w:t>
      </w:r>
      <w:r>
        <w:t>’s</w:t>
      </w:r>
      <w:proofErr w:type="spellEnd"/>
      <w:r>
        <w:t xml:space="preserve"> records, </w:t>
      </w:r>
      <w:r w:rsidR="006A7ADC">
        <w:t xml:space="preserve">14 </w:t>
      </w:r>
      <w:r w:rsidR="00C02EF4">
        <w:t xml:space="preserve">such </w:t>
      </w:r>
      <w:r>
        <w:t xml:space="preserve">customers </w:t>
      </w:r>
      <w:r w:rsidR="009E682B">
        <w:t xml:space="preserve">have been served </w:t>
      </w:r>
      <w:r w:rsidR="00711958">
        <w:t>by this company for</w:t>
      </w:r>
      <w:r w:rsidR="00672E64">
        <w:t xml:space="preserve"> approximately 18 years.</w:t>
      </w:r>
      <w:r>
        <w:t xml:space="preserve">  While</w:t>
      </w:r>
      <w:r w:rsidR="00672E64">
        <w:t xml:space="preserve"> the </w:t>
      </w:r>
      <w:r>
        <w:t>record</w:t>
      </w:r>
      <w:r w:rsidR="00DE6FD3">
        <w:t>s</w:t>
      </w:r>
      <w:r>
        <w:t xml:space="preserve"> do not ex</w:t>
      </w:r>
      <w:r w:rsidR="00672E64">
        <w:t>plain</w:t>
      </w:r>
      <w:r>
        <w:t xml:space="preserve"> why service was </w:t>
      </w:r>
      <w:r w:rsidR="00672E64">
        <w:t xml:space="preserve">provided by </w:t>
      </w:r>
      <w:r w:rsidR="00931AF6">
        <w:t>Rain</w:t>
      </w:r>
      <w:r w:rsidR="00B77534">
        <w:t>i</w:t>
      </w:r>
      <w:r w:rsidR="00931AF6">
        <w:t>er</w:t>
      </w:r>
      <w:r w:rsidR="00F15BB0">
        <w:t xml:space="preserve"> Connect</w:t>
      </w:r>
      <w:r w:rsidR="007E09FE">
        <w:t xml:space="preserve"> rather than CenturyLink</w:t>
      </w:r>
      <w:r>
        <w:t xml:space="preserve">, it is safe to assume that </w:t>
      </w:r>
      <w:r w:rsidR="00C02EF4">
        <w:t xml:space="preserve">because of the </w:t>
      </w:r>
      <w:r w:rsidR="007E09FE">
        <w:t>difficult</w:t>
      </w:r>
      <w:r>
        <w:t xml:space="preserve"> terrain and</w:t>
      </w:r>
      <w:r w:rsidR="007E09FE">
        <w:t xml:space="preserve"> the</w:t>
      </w:r>
      <w:r>
        <w:t xml:space="preserve"> location of these customers</w:t>
      </w:r>
      <w:r w:rsidR="00C02EF4">
        <w:t xml:space="preserve">, it was more cost effective for </w:t>
      </w:r>
      <w:r w:rsidR="00931AF6">
        <w:t>Rain</w:t>
      </w:r>
      <w:r w:rsidR="00B77534">
        <w:t>i</w:t>
      </w:r>
      <w:r w:rsidR="00931AF6">
        <w:t>er</w:t>
      </w:r>
      <w:r w:rsidR="00C02EF4">
        <w:t xml:space="preserve"> Connect to provide service to the customers</w:t>
      </w:r>
      <w:r>
        <w:t xml:space="preserve">. </w:t>
      </w:r>
    </w:p>
    <w:p w14:paraId="33DDDF0F" w14:textId="77777777" w:rsidR="004D4D26" w:rsidRDefault="004D4D26" w:rsidP="004D4D26">
      <w:pPr>
        <w:pStyle w:val="ListParagraph"/>
      </w:pPr>
    </w:p>
    <w:p w14:paraId="33DDDF10" w14:textId="445C1BA6" w:rsidR="004D4D26" w:rsidRDefault="00931AF6" w:rsidP="00C840DE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</w:t>
      </w:r>
      <w:r w:rsidR="004D4D26">
        <w:t xml:space="preserve"> and Century</w:t>
      </w:r>
      <w:r w:rsidR="00FA459F">
        <w:t>Link</w:t>
      </w:r>
      <w:r w:rsidR="004D4D26">
        <w:t xml:space="preserve"> cooperatively </w:t>
      </w:r>
      <w:r w:rsidR="00FA459F">
        <w:t>decided</w:t>
      </w:r>
      <w:r w:rsidR="00B3033C">
        <w:t xml:space="preserve"> to change</w:t>
      </w:r>
      <w:r w:rsidR="004D4D26">
        <w:t xml:space="preserve"> </w:t>
      </w:r>
      <w:r w:rsidR="006A7ADC">
        <w:t xml:space="preserve">the </w:t>
      </w:r>
      <w:r w:rsidR="004D4D26">
        <w:t xml:space="preserve">boundary line between the Eatonville and Ashford exchanges </w:t>
      </w:r>
      <w:r w:rsidR="00FA459F">
        <w:t xml:space="preserve">for </w:t>
      </w:r>
      <w:r w:rsidR="006A7ADC">
        <w:t xml:space="preserve">the 14 </w:t>
      </w:r>
      <w:r w:rsidR="004D4D26">
        <w:t xml:space="preserve">customers served by </w:t>
      </w:r>
      <w:r>
        <w:t>Rain</w:t>
      </w:r>
      <w:r w:rsidR="00B77534">
        <w:t>i</w:t>
      </w:r>
      <w:r>
        <w:t>er</w:t>
      </w:r>
      <w:r w:rsidR="00F15BB0">
        <w:t xml:space="preserve"> Connect</w:t>
      </w:r>
      <w:r w:rsidR="00FA459F">
        <w:t>.</w:t>
      </w:r>
      <w:r w:rsidR="00800679">
        <w:t xml:space="preserve"> </w:t>
      </w:r>
      <w:r w:rsidR="00FA459F">
        <w:t xml:space="preserve"> </w:t>
      </w:r>
      <w:r w:rsidR="00C02EF4">
        <w:t>As a result of t</w:t>
      </w:r>
      <w:r w:rsidR="00FA459F">
        <w:t>he new exchange boundary</w:t>
      </w:r>
      <w:r w:rsidR="00C02EF4">
        <w:t>,</w:t>
      </w:r>
      <w:r w:rsidR="00FA459F">
        <w:t xml:space="preserve"> the </w:t>
      </w:r>
      <w:r w:rsidR="006A7ADC">
        <w:t xml:space="preserve">14 </w:t>
      </w:r>
      <w:r w:rsidR="00FA459F">
        <w:t xml:space="preserve">customers previously </w:t>
      </w:r>
      <w:r w:rsidR="00C02EF4">
        <w:t>included with</w:t>
      </w:r>
      <w:r w:rsidR="00FA459F">
        <w:t xml:space="preserve">in the Ashford exchange </w:t>
      </w:r>
      <w:r w:rsidR="004D4D26">
        <w:t xml:space="preserve">are </w:t>
      </w:r>
      <w:r w:rsidR="00FA459F">
        <w:t xml:space="preserve">now included </w:t>
      </w:r>
      <w:r w:rsidR="00C02EF4">
        <w:t>with</w:t>
      </w:r>
      <w:r w:rsidR="00FA459F">
        <w:t xml:space="preserve">in </w:t>
      </w:r>
      <w:r w:rsidR="004D4D26">
        <w:t>the Eatonville exchange.</w:t>
      </w:r>
    </w:p>
    <w:p w14:paraId="33DDDF12" w14:textId="77777777" w:rsidR="00F15BB0" w:rsidRDefault="00F15BB0" w:rsidP="00B86675">
      <w:pPr>
        <w:pStyle w:val="ListParagraph"/>
      </w:pPr>
    </w:p>
    <w:p w14:paraId="33DDDF13" w14:textId="1C9D9AFB" w:rsidR="00F15BB0" w:rsidRDefault="00931AF6" w:rsidP="00800679">
      <w:pPr>
        <w:numPr>
          <w:ilvl w:val="0"/>
          <w:numId w:val="1"/>
        </w:numPr>
        <w:spacing w:line="320" w:lineRule="exact"/>
      </w:pPr>
      <w:r>
        <w:t>Rain</w:t>
      </w:r>
      <w:r w:rsidR="00B77534">
        <w:t>i</w:t>
      </w:r>
      <w:r>
        <w:t>er</w:t>
      </w:r>
      <w:r w:rsidR="00F15BB0">
        <w:t xml:space="preserve"> Connect filed </w:t>
      </w:r>
      <w:r w:rsidR="00C02EF4">
        <w:t xml:space="preserve">a </w:t>
      </w:r>
      <w:r w:rsidR="00F15BB0">
        <w:t>tariff requesting the change be effective on less than statutory notice in Docket UT-131292, dated</w:t>
      </w:r>
      <w:r w:rsidR="00B86675">
        <w:t xml:space="preserve"> July 11, 2013</w:t>
      </w:r>
      <w:r w:rsidR="00C02EF4">
        <w:t>,</w:t>
      </w:r>
      <w:r w:rsidR="00800679">
        <w:t xml:space="preserve"> </w:t>
      </w:r>
      <w:r w:rsidR="00F15BB0">
        <w:t>and CenturyLink filed a tariff requesting the change be effective on less than statutory notice in Docket UT-</w:t>
      </w:r>
      <w:r w:rsidR="005B78B2">
        <w:t>131322</w:t>
      </w:r>
      <w:r w:rsidR="00F15BB0">
        <w:t>, dated</w:t>
      </w:r>
      <w:r w:rsidR="00B86675">
        <w:t xml:space="preserve"> July </w:t>
      </w:r>
      <w:r w:rsidR="009E682B">
        <w:t>1</w:t>
      </w:r>
      <w:r w:rsidR="005B78B2">
        <w:t>6</w:t>
      </w:r>
      <w:r w:rsidR="00B86675">
        <w:t>, 2013</w:t>
      </w:r>
      <w:r w:rsidR="006A7ADC">
        <w:t>,</w:t>
      </w:r>
      <w:r w:rsidR="00F15BB0">
        <w:t xml:space="preserve"> to adjust their exchange study area maps as required in WAC 480-80-102(5</w:t>
      </w:r>
      <w:proofErr w:type="gramStart"/>
      <w:r w:rsidR="00F15BB0">
        <w:t>)(</w:t>
      </w:r>
      <w:proofErr w:type="gramEnd"/>
      <w:r w:rsidR="00F15BB0">
        <w:t>b)(</w:t>
      </w:r>
      <w:proofErr w:type="spellStart"/>
      <w:r w:rsidR="00F15BB0">
        <w:t>i</w:t>
      </w:r>
      <w:proofErr w:type="spellEnd"/>
      <w:r w:rsidR="00F15BB0">
        <w:t>)(D)</w:t>
      </w:r>
      <w:r w:rsidR="00C02EF4">
        <w:t>,</w:t>
      </w:r>
      <w:r w:rsidR="00F15BB0">
        <w:t xml:space="preserve"> consistent with the </w:t>
      </w:r>
      <w:r w:rsidR="00C02EF4">
        <w:t>relief sought by</w:t>
      </w:r>
      <w:r w:rsidR="00F15BB0">
        <w:t xml:space="preserve"> the </w:t>
      </w:r>
      <w:r w:rsidR="00C02EF4">
        <w:t xml:space="preserve">Joint </w:t>
      </w:r>
      <w:r w:rsidR="00F15BB0">
        <w:t>Petition.</w:t>
      </w:r>
      <w:r w:rsidR="00C02EF4">
        <w:t xml:space="preserve">  The FCC has stated that expedited changes to study area boundaries will be accepted only if filed by August 1, 2013.  </w:t>
      </w:r>
    </w:p>
    <w:p w14:paraId="33DDDF14" w14:textId="77777777" w:rsidR="00B456A0" w:rsidRDefault="00B456A0" w:rsidP="00F15BB0">
      <w:pPr>
        <w:spacing w:line="320" w:lineRule="exact"/>
        <w:ind w:left="-720" w:firstLine="720"/>
      </w:pPr>
    </w:p>
    <w:p w14:paraId="2F639892" w14:textId="77777777" w:rsidR="0090116D" w:rsidRDefault="0090116D" w:rsidP="00F15BB0">
      <w:pPr>
        <w:spacing w:line="320" w:lineRule="exact"/>
        <w:ind w:left="-720" w:firstLine="720"/>
      </w:pPr>
    </w:p>
    <w:p w14:paraId="1AE0DDE7" w14:textId="77777777" w:rsidR="0090116D" w:rsidRDefault="0090116D" w:rsidP="00F15BB0">
      <w:pPr>
        <w:spacing w:line="320" w:lineRule="exact"/>
        <w:ind w:left="-720" w:firstLine="720"/>
      </w:pPr>
    </w:p>
    <w:p w14:paraId="33DDDF15" w14:textId="77777777" w:rsidR="00F15BB0" w:rsidRDefault="00B456A0" w:rsidP="00C840DE">
      <w:pPr>
        <w:numPr>
          <w:ilvl w:val="0"/>
          <w:numId w:val="1"/>
        </w:numPr>
        <w:spacing w:line="320" w:lineRule="exact"/>
      </w:pPr>
      <w:r>
        <w:lastRenderedPageBreak/>
        <w:t xml:space="preserve">Staff has reviewed the filings and recommends </w:t>
      </w:r>
      <w:r w:rsidR="00C02EF4">
        <w:t xml:space="preserve">that </w:t>
      </w:r>
      <w:r>
        <w:t>the Commission grant the petitions for the change</w:t>
      </w:r>
      <w:r w:rsidR="00C02EF4">
        <w:t>s</w:t>
      </w:r>
      <w:r>
        <w:t xml:space="preserve"> </w:t>
      </w:r>
      <w:r w:rsidR="006A7ADC">
        <w:t xml:space="preserve">to </w:t>
      </w:r>
      <w:r>
        <w:t>the local exchange boundaries for both companies</w:t>
      </w:r>
      <w:r w:rsidR="00C02EF4">
        <w:t>,</w:t>
      </w:r>
      <w:r>
        <w:t xml:space="preserve"> and </w:t>
      </w:r>
      <w:r w:rsidR="00C02EF4">
        <w:t xml:space="preserve">permit </w:t>
      </w:r>
      <w:r w:rsidR="00B3033C">
        <w:t xml:space="preserve">the </w:t>
      </w:r>
      <w:r>
        <w:t>changes</w:t>
      </w:r>
      <w:r w:rsidR="00B3033C">
        <w:t xml:space="preserve"> </w:t>
      </w:r>
      <w:r w:rsidR="00C02EF4">
        <w:t xml:space="preserve">to </w:t>
      </w:r>
      <w:r w:rsidR="00B3033C">
        <w:t>become</w:t>
      </w:r>
      <w:r>
        <w:t xml:space="preserve"> effective on less than statutory notice</w:t>
      </w:r>
      <w:r w:rsidR="00C02EF4">
        <w:t>,</w:t>
      </w:r>
      <w:r>
        <w:t xml:space="preserve"> as requested by both companies.</w:t>
      </w:r>
    </w:p>
    <w:p w14:paraId="33DDDF16" w14:textId="77777777" w:rsidR="00834F53" w:rsidRDefault="00834F53" w:rsidP="00834F53">
      <w:pPr>
        <w:pStyle w:val="ListParagraph"/>
      </w:pPr>
    </w:p>
    <w:p w14:paraId="33DDDF18" w14:textId="77777777" w:rsidR="004D2EC3" w:rsidRPr="00B650D6" w:rsidRDefault="004D2EC3" w:rsidP="006D52FF">
      <w:pPr>
        <w:pStyle w:val="Heading1"/>
        <w:spacing w:line="320" w:lineRule="exact"/>
        <w:rPr>
          <w:b w:val="0"/>
          <w:bCs w:val="0"/>
        </w:rPr>
      </w:pPr>
    </w:p>
    <w:p w14:paraId="33DDDF19" w14:textId="77777777" w:rsidR="004D2EC3" w:rsidRPr="00E746B6" w:rsidRDefault="004D2EC3" w:rsidP="006D52FF">
      <w:pPr>
        <w:pStyle w:val="Heading1"/>
        <w:spacing w:line="320" w:lineRule="exact"/>
      </w:pPr>
      <w:r w:rsidRPr="00E746B6">
        <w:t>FINDINGS AND CONCLUSIONS</w:t>
      </w:r>
    </w:p>
    <w:p w14:paraId="33DDDF1A" w14:textId="77777777" w:rsidR="004D2EC3" w:rsidRPr="00E746B6" w:rsidRDefault="004D2EC3" w:rsidP="006D52FF">
      <w:pPr>
        <w:spacing w:line="320" w:lineRule="exact"/>
        <w:ind w:left="-1080"/>
        <w:rPr>
          <w:b/>
        </w:rPr>
      </w:pPr>
    </w:p>
    <w:p w14:paraId="33DDDF1B" w14:textId="77777777" w:rsidR="004D2EC3" w:rsidRPr="00770AF1" w:rsidRDefault="004D2EC3" w:rsidP="006D52FF">
      <w:pPr>
        <w:numPr>
          <w:ilvl w:val="0"/>
          <w:numId w:val="1"/>
        </w:numPr>
        <w:spacing w:line="320" w:lineRule="exact"/>
        <w:ind w:left="720" w:hanging="1440"/>
        <w:rPr>
          <w:iCs/>
        </w:rPr>
      </w:pPr>
      <w:r w:rsidRPr="00B650D6">
        <w:t>(1)</w:t>
      </w:r>
      <w:r w:rsidRPr="00B650D6">
        <w:tab/>
        <w:t xml:space="preserve">The Washington Utilities and Transportation Commission is an agency of the </w:t>
      </w:r>
      <w:r w:rsidR="00B47C9F">
        <w:t>S</w:t>
      </w:r>
      <w:r w:rsidRPr="00B650D6">
        <w:t xml:space="preserve">tate of Washington vested by statute with the authority to regulate </w:t>
      </w:r>
      <w:r w:rsidR="007E3672" w:rsidRPr="00B650D6">
        <w:t xml:space="preserve">the </w:t>
      </w:r>
      <w:r w:rsidRPr="00B650D6">
        <w:t xml:space="preserve">rates, rules, regulations, practices, accounts, </w:t>
      </w:r>
      <w:proofErr w:type="gramStart"/>
      <w:r w:rsidRPr="00B650D6">
        <w:t>securities</w:t>
      </w:r>
      <w:proofErr w:type="gramEnd"/>
      <w:r w:rsidRPr="00B650D6">
        <w:t xml:space="preserve">, transfers of </w:t>
      </w:r>
      <w:r w:rsidR="00FB1F23" w:rsidRPr="00B650D6">
        <w:t>property and affiliated interest</w:t>
      </w:r>
      <w:r w:rsidR="007E3672" w:rsidRPr="00B650D6">
        <w:t>s</w:t>
      </w:r>
      <w:r w:rsidR="00FB1F23" w:rsidRPr="00B650D6">
        <w:t xml:space="preserve"> of </w:t>
      </w:r>
      <w:r w:rsidRPr="00B650D6">
        <w:t xml:space="preserve">public service companies, including telecommunications companies.  </w:t>
      </w:r>
      <w:hyperlink r:id="rId11" w:history="1">
        <w:r w:rsidRPr="00770AF1">
          <w:rPr>
            <w:rStyle w:val="Hyperlink"/>
            <w:iCs/>
          </w:rPr>
          <w:t>RCW 80.01.040</w:t>
        </w:r>
      </w:hyperlink>
      <w:r w:rsidR="00532D8B" w:rsidRPr="00770AF1">
        <w:rPr>
          <w:iCs/>
        </w:rPr>
        <w:t xml:space="preserve">, </w:t>
      </w:r>
      <w:hyperlink r:id="rId12" w:history="1">
        <w:r w:rsidR="003D3EB9" w:rsidRPr="00770AF1">
          <w:rPr>
            <w:rStyle w:val="Hyperlink"/>
            <w:iCs/>
          </w:rPr>
          <w:t>RCW 80.04</w:t>
        </w:r>
      </w:hyperlink>
      <w:r w:rsidR="003D3EB9" w:rsidRPr="00770AF1">
        <w:rPr>
          <w:iCs/>
        </w:rPr>
        <w:t xml:space="preserve">, </w:t>
      </w:r>
      <w:hyperlink r:id="rId13" w:history="1">
        <w:r w:rsidR="003D3EB9" w:rsidRPr="00770AF1">
          <w:rPr>
            <w:rStyle w:val="Hyperlink"/>
            <w:iCs/>
          </w:rPr>
          <w:t>RCW 80.08</w:t>
        </w:r>
      </w:hyperlink>
      <w:r w:rsidR="00A1275F" w:rsidRPr="00770AF1">
        <w:rPr>
          <w:iCs/>
        </w:rPr>
        <w:t>,</w:t>
      </w:r>
      <w:r w:rsidR="003D3EB9" w:rsidRPr="00770AF1">
        <w:rPr>
          <w:iCs/>
        </w:rPr>
        <w:t xml:space="preserve"> </w:t>
      </w:r>
      <w:hyperlink r:id="rId14" w:history="1">
        <w:r w:rsidR="003D3EB9" w:rsidRPr="00770AF1">
          <w:rPr>
            <w:rStyle w:val="Hyperlink"/>
            <w:iCs/>
          </w:rPr>
          <w:t>RCW 80.1</w:t>
        </w:r>
        <w:r w:rsidR="000C13A5" w:rsidRPr="00770AF1">
          <w:rPr>
            <w:rStyle w:val="Hyperlink"/>
            <w:iCs/>
          </w:rPr>
          <w:t>2</w:t>
        </w:r>
      </w:hyperlink>
      <w:r w:rsidR="00FB1F23" w:rsidRPr="00770AF1">
        <w:rPr>
          <w:iCs/>
        </w:rPr>
        <w:t xml:space="preserve">, </w:t>
      </w:r>
      <w:hyperlink r:id="rId15" w:history="1">
        <w:r w:rsidR="00FB1F23" w:rsidRPr="00770AF1">
          <w:rPr>
            <w:rStyle w:val="Hyperlink"/>
            <w:iCs/>
          </w:rPr>
          <w:t>RCW 80.16</w:t>
        </w:r>
      </w:hyperlink>
      <w:r w:rsidR="00A1275F" w:rsidRPr="00770AF1">
        <w:rPr>
          <w:iCs/>
        </w:rPr>
        <w:t xml:space="preserve"> and </w:t>
      </w:r>
      <w:hyperlink r:id="rId16" w:history="1">
        <w:r w:rsidR="00A1275F" w:rsidRPr="00770AF1">
          <w:rPr>
            <w:rStyle w:val="Hyperlink"/>
            <w:iCs/>
          </w:rPr>
          <w:t>RCW 80.36</w:t>
        </w:r>
      </w:hyperlink>
      <w:r w:rsidRPr="00770AF1">
        <w:rPr>
          <w:iCs/>
        </w:rPr>
        <w:t>.</w:t>
      </w:r>
    </w:p>
    <w:p w14:paraId="33DDDF1C" w14:textId="77777777" w:rsidR="004D2EC3" w:rsidRPr="00B650D6" w:rsidRDefault="004D2EC3" w:rsidP="006D52FF">
      <w:pPr>
        <w:spacing w:line="320" w:lineRule="exact"/>
      </w:pPr>
    </w:p>
    <w:p w14:paraId="33DDDF1D" w14:textId="654F4355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(2)</w:t>
      </w:r>
      <w:r w:rsidRPr="00B650D6">
        <w:tab/>
      </w:r>
      <w:r w:rsidR="00931AF6">
        <w:t>Rain</w:t>
      </w:r>
      <w:r w:rsidR="00B77534">
        <w:t>i</w:t>
      </w:r>
      <w:r w:rsidR="00931AF6">
        <w:t>er</w:t>
      </w:r>
      <w:r w:rsidR="00C74B64">
        <w:t xml:space="preserve"> Connect and </w:t>
      </w:r>
      <w:proofErr w:type="spellStart"/>
      <w:r w:rsidR="00C74B64">
        <w:t>CenturyLink</w:t>
      </w:r>
      <w:proofErr w:type="spellEnd"/>
      <w:r w:rsidR="00C74B64">
        <w:t xml:space="preserve"> </w:t>
      </w:r>
      <w:r w:rsidR="003E7ACA">
        <w:t>are</w:t>
      </w:r>
      <w:r w:rsidR="009C5D55" w:rsidRPr="00B650D6">
        <w:t xml:space="preserve"> </w:t>
      </w:r>
      <w:r w:rsidRPr="00B650D6">
        <w:t xml:space="preserve">telecommunications and public service </w:t>
      </w:r>
      <w:r w:rsidR="00800679" w:rsidRPr="00B650D6">
        <w:t>companies</w:t>
      </w:r>
      <w:r w:rsidR="003E7ACA">
        <w:t xml:space="preserve"> </w:t>
      </w:r>
      <w:r w:rsidRPr="00B650D6">
        <w:t xml:space="preserve">subject to </w:t>
      </w:r>
      <w:r w:rsidR="00A1275F" w:rsidRPr="00B650D6">
        <w:t xml:space="preserve">Commission </w:t>
      </w:r>
      <w:r w:rsidRPr="00B650D6">
        <w:t>jurisdiction.</w:t>
      </w:r>
    </w:p>
    <w:p w14:paraId="33DDDF1E" w14:textId="77777777" w:rsidR="004D2EC3" w:rsidRPr="00B650D6" w:rsidRDefault="004D2EC3" w:rsidP="006D52FF">
      <w:pPr>
        <w:spacing w:line="320" w:lineRule="exact"/>
      </w:pPr>
    </w:p>
    <w:p w14:paraId="45A8F61D" w14:textId="4ED76195" w:rsidR="00C74B64" w:rsidRDefault="00994119" w:rsidP="00C74B64">
      <w:pPr>
        <w:numPr>
          <w:ilvl w:val="0"/>
          <w:numId w:val="1"/>
        </w:numPr>
        <w:spacing w:line="320" w:lineRule="exact"/>
        <w:ind w:left="720" w:hanging="1440"/>
      </w:pPr>
      <w:r w:rsidRPr="00B650D6">
        <w:t>(3)</w:t>
      </w:r>
      <w:r w:rsidRPr="00B650D6">
        <w:tab/>
      </w:r>
      <w:hyperlink r:id="rId17" w:history="1">
        <w:r w:rsidRPr="003847BF">
          <w:rPr>
            <w:rStyle w:val="Hyperlink"/>
          </w:rPr>
          <w:t>WAC 480-</w:t>
        </w:r>
        <w:r w:rsidR="007520D9" w:rsidRPr="003847BF">
          <w:rPr>
            <w:rStyle w:val="Hyperlink"/>
          </w:rPr>
          <w:t>07-370</w:t>
        </w:r>
        <w:r w:rsidR="006A7ADC">
          <w:rPr>
            <w:rStyle w:val="Hyperlink"/>
          </w:rPr>
          <w:t>(1)</w:t>
        </w:r>
        <w:r w:rsidR="007520D9" w:rsidRPr="003847BF">
          <w:rPr>
            <w:rStyle w:val="Hyperlink"/>
          </w:rPr>
          <w:t>(b)(</w:t>
        </w:r>
        <w:proofErr w:type="spellStart"/>
        <w:r w:rsidR="007520D9" w:rsidRPr="003847BF">
          <w:rPr>
            <w:rStyle w:val="Hyperlink"/>
          </w:rPr>
          <w:t>i</w:t>
        </w:r>
        <w:proofErr w:type="spellEnd"/>
        <w:r w:rsidR="007520D9" w:rsidRPr="003847BF">
          <w:rPr>
            <w:rStyle w:val="Hyperlink"/>
          </w:rPr>
          <w:t>)</w:t>
        </w:r>
      </w:hyperlink>
      <w:r w:rsidR="004D2EC3" w:rsidRPr="00B650D6">
        <w:t xml:space="preserve"> allows companies to file a petition</w:t>
      </w:r>
      <w:r w:rsidR="00C02EF4">
        <w:t>,</w:t>
      </w:r>
      <w:r w:rsidR="004D2EC3" w:rsidRPr="00B650D6">
        <w:t xml:space="preserve"> including </w:t>
      </w:r>
      <w:r w:rsidR="00C02EF4">
        <w:t xml:space="preserve">a joint petition for change in exchange boundaries as filed by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</w:t>
      </w:r>
      <w:proofErr w:type="spellStart"/>
      <w:r w:rsidR="00FE6D19">
        <w:t>CenturyLink</w:t>
      </w:r>
      <w:proofErr w:type="spellEnd"/>
      <w:r w:rsidR="00B77534">
        <w:t>.</w:t>
      </w:r>
    </w:p>
    <w:p w14:paraId="7B09E527" w14:textId="77777777" w:rsidR="00C74B64" w:rsidRDefault="00C74B64" w:rsidP="00C74B64">
      <w:pPr>
        <w:spacing w:line="320" w:lineRule="exact"/>
        <w:ind w:left="720"/>
      </w:pPr>
    </w:p>
    <w:p w14:paraId="33DDDF21" w14:textId="77777777" w:rsidR="003E7ACA" w:rsidRPr="00C74B64" w:rsidRDefault="0037531D" w:rsidP="00711958">
      <w:pPr>
        <w:numPr>
          <w:ilvl w:val="0"/>
          <w:numId w:val="1"/>
        </w:numPr>
        <w:spacing w:line="320" w:lineRule="exact"/>
        <w:ind w:left="720" w:hanging="1440"/>
        <w:rPr>
          <w:rStyle w:val="Hyperlink"/>
          <w:color w:val="auto"/>
        </w:rPr>
      </w:pPr>
      <w:r>
        <w:t>(4)</w:t>
      </w:r>
      <w:r w:rsidR="00800679">
        <w:tab/>
      </w:r>
      <w:r w:rsidRPr="00C74B64">
        <w:rPr>
          <w:rStyle w:val="Hyperlink"/>
          <w:color w:val="auto"/>
        </w:rPr>
        <w:t>Pursuant to RCW 80.36.230, the Commission has the authority to establish</w:t>
      </w:r>
      <w:r w:rsidR="00222243" w:rsidRPr="00C74B64">
        <w:rPr>
          <w:rStyle w:val="Hyperlink"/>
          <w:color w:val="auto"/>
        </w:rPr>
        <w:t xml:space="preserve"> </w:t>
      </w:r>
      <w:r w:rsidRPr="00C74B64">
        <w:rPr>
          <w:rStyle w:val="Hyperlink"/>
          <w:color w:val="auto"/>
        </w:rPr>
        <w:t>exchange areas for telecommunications companies</w:t>
      </w:r>
      <w:r w:rsidR="00C02EF4" w:rsidRPr="00C74B64">
        <w:rPr>
          <w:rStyle w:val="Hyperlink"/>
          <w:color w:val="auto"/>
        </w:rPr>
        <w:t>,</w:t>
      </w:r>
      <w:r w:rsidR="007A4486" w:rsidRPr="00C74B64">
        <w:rPr>
          <w:rStyle w:val="Hyperlink"/>
          <w:color w:val="auto"/>
        </w:rPr>
        <w:t xml:space="preserve"> and WAC 480-80-102(5)(b)(</w:t>
      </w:r>
      <w:proofErr w:type="spellStart"/>
      <w:r w:rsidR="007A4486" w:rsidRPr="00C74B64">
        <w:rPr>
          <w:rStyle w:val="Hyperlink"/>
          <w:color w:val="auto"/>
        </w:rPr>
        <w:t>i</w:t>
      </w:r>
      <w:proofErr w:type="spellEnd"/>
      <w:r w:rsidR="007A4486" w:rsidRPr="00C74B64">
        <w:rPr>
          <w:rStyle w:val="Hyperlink"/>
          <w:color w:val="auto"/>
        </w:rPr>
        <w:t>)(D) requires telecommunications companies not classified as competitive to file Exchange Area Maps as part of their tariffs</w:t>
      </w:r>
      <w:r w:rsidRPr="00C74B64">
        <w:rPr>
          <w:rStyle w:val="Hyperlink"/>
          <w:color w:val="auto"/>
        </w:rPr>
        <w:t>.</w:t>
      </w:r>
    </w:p>
    <w:p w14:paraId="33DDDF22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3" w14:textId="6DF4521E" w:rsidR="00A1275F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37531D">
        <w:t>5</w:t>
      </w:r>
      <w:r w:rsidRPr="00B650D6">
        <w:t>)</w:t>
      </w:r>
      <w:r w:rsidRPr="00B650D6">
        <w:tab/>
      </w:r>
      <w:r w:rsidR="00B86675">
        <w:t xml:space="preserve">The Commission agrees with </w:t>
      </w:r>
      <w:r w:rsidRPr="00B650D6">
        <w:t>Staff</w:t>
      </w:r>
      <w:r w:rsidR="00B86675">
        <w:t>’s recommendation</w:t>
      </w:r>
      <w:r w:rsidRPr="00B650D6">
        <w:t xml:space="preserve"> in Docket</w:t>
      </w:r>
      <w:r w:rsidR="00B86675">
        <w:t>s</w:t>
      </w:r>
      <w:r w:rsidR="00532D8B">
        <w:t xml:space="preserve"> </w:t>
      </w:r>
      <w:r w:rsidR="005949B1">
        <w:fldChar w:fldCharType="begin"/>
      </w:r>
      <w:r w:rsidR="005949B1">
        <w:instrText xml:space="preserve"> REF docket_no \* MERGEFORMAT</w:instrText>
      </w:r>
      <w:r w:rsidR="005949B1">
        <w:fldChar w:fldCharType="separate"/>
      </w:r>
      <w:r w:rsidR="005949B1">
        <w:t>UT-131294, UT-131292,</w:t>
      </w:r>
      <w:r w:rsidR="005949B1">
        <w:fldChar w:fldCharType="end"/>
      </w:r>
      <w:r w:rsidR="00C74B64">
        <w:t xml:space="preserve"> UT-131322</w:t>
      </w:r>
      <w:r w:rsidR="007E3672" w:rsidRPr="00B650D6">
        <w:t>,</w:t>
      </w:r>
      <w:r w:rsidRPr="00B650D6">
        <w:t xml:space="preserve"> including related </w:t>
      </w:r>
      <w:r w:rsidR="006B0FAD">
        <w:t>tariffs and exchange maps</w:t>
      </w:r>
      <w:r w:rsidR="006A7ADC">
        <w:t>,</w:t>
      </w:r>
      <w:r w:rsidR="006B0FAD">
        <w:t xml:space="preserve"> and </w:t>
      </w:r>
      <w:r w:rsidR="00B74C86">
        <w:t xml:space="preserve">finds that </w:t>
      </w:r>
      <w:r w:rsidR="006B0FAD">
        <w:t xml:space="preserve">the </w:t>
      </w:r>
      <w:r w:rsidR="00B74C86">
        <w:t xml:space="preserve">joint </w:t>
      </w:r>
      <w:r w:rsidR="00764A74">
        <w:t>p</w:t>
      </w:r>
      <w:r w:rsidR="006B0FAD">
        <w:t>etition is in the public interest</w:t>
      </w:r>
      <w:r w:rsidR="00B74C86">
        <w:t xml:space="preserve"> and should be approved on less than statutory notice</w:t>
      </w:r>
      <w:r w:rsidR="006B0FAD">
        <w:t>.</w:t>
      </w:r>
      <w:r w:rsidRPr="00B650D6">
        <w:t xml:space="preserve">  </w:t>
      </w:r>
      <w:r w:rsidR="00B650D6">
        <w:br/>
      </w:r>
    </w:p>
    <w:p w14:paraId="33DDDF24" w14:textId="77777777" w:rsidR="004D2EC3" w:rsidRPr="00B650D6" w:rsidRDefault="00A1275F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6</w:t>
      </w:r>
      <w:r w:rsidRPr="00B650D6">
        <w:t>)</w:t>
      </w:r>
      <w:r w:rsidRPr="00B650D6">
        <w:tab/>
      </w:r>
      <w:r w:rsidR="004D2EC3" w:rsidRPr="00B650D6">
        <w:t xml:space="preserve">This matter </w:t>
      </w:r>
      <w:r w:rsidR="00FB1F23" w:rsidRPr="00B650D6">
        <w:t>came</w:t>
      </w:r>
      <w:r w:rsidR="004D2EC3" w:rsidRPr="00B650D6">
        <w:t xml:space="preserve"> before the Commission at its regularly scheduled meeting on</w:t>
      </w:r>
      <w:r w:rsidR="00B650D6">
        <w:fldChar w:fldCharType="begin"/>
      </w:r>
      <w:r w:rsidR="00B650D6">
        <w:instrText xml:space="preserve"> ASK om_date "Enter Open Meeting Date "</w:instrText>
      </w:r>
      <w:r w:rsidR="00B650D6">
        <w:fldChar w:fldCharType="separate"/>
      </w:r>
      <w:bookmarkStart w:id="4" w:name="om_date"/>
      <w:r w:rsidR="001D2879">
        <w:t>July 26, 2013</w:t>
      </w:r>
      <w:bookmarkEnd w:id="4"/>
      <w:r w:rsidR="00B650D6">
        <w:fldChar w:fldCharType="end"/>
      </w:r>
      <w:r w:rsidR="00C30639">
        <w:t xml:space="preserve"> </w:t>
      </w:r>
      <w:fldSimple w:instr=" REF om_date \* MERGEFORMAT">
        <w:r w:rsidR="005949B1">
          <w:t>July 26, 2013</w:t>
        </w:r>
      </w:fldSimple>
      <w:r w:rsidR="00E746B6">
        <w:t>.</w:t>
      </w:r>
    </w:p>
    <w:p w14:paraId="33DDDF25" w14:textId="77777777" w:rsidR="004D2EC3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FAD979F" w14:textId="77777777" w:rsidR="0090116D" w:rsidRPr="00B650D6" w:rsidRDefault="0090116D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6" w14:textId="77777777" w:rsidR="004D2EC3" w:rsidRPr="00E746B6" w:rsidRDefault="004D2EC3" w:rsidP="006D52FF">
      <w:pPr>
        <w:pStyle w:val="Heading1"/>
        <w:spacing w:line="320" w:lineRule="exact"/>
      </w:pPr>
      <w:r w:rsidRPr="00E746B6">
        <w:lastRenderedPageBreak/>
        <w:t>O R D E R</w:t>
      </w:r>
    </w:p>
    <w:p w14:paraId="33DDDF27" w14:textId="77777777" w:rsidR="004D2EC3" w:rsidRPr="00B650D6" w:rsidRDefault="004D2EC3" w:rsidP="006D52FF">
      <w:pPr>
        <w:spacing w:line="320" w:lineRule="exact"/>
      </w:pPr>
    </w:p>
    <w:p w14:paraId="33DDDF28" w14:textId="77777777" w:rsidR="004D2EC3" w:rsidRPr="00B650D6" w:rsidRDefault="004D2EC3" w:rsidP="006D52FF">
      <w:pPr>
        <w:spacing w:line="320" w:lineRule="exact"/>
      </w:pPr>
      <w:r w:rsidRPr="00B650D6">
        <w:t>THE COMMISSION ORDERS:</w:t>
      </w:r>
    </w:p>
    <w:p w14:paraId="33DDDF29" w14:textId="77777777" w:rsidR="004D2EC3" w:rsidRPr="00B650D6" w:rsidRDefault="004D2EC3" w:rsidP="006D52FF">
      <w:pPr>
        <w:spacing w:line="320" w:lineRule="exact"/>
      </w:pPr>
    </w:p>
    <w:p w14:paraId="33DDDF2A" w14:textId="37C762BA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(1)</w:t>
      </w:r>
      <w:r w:rsidRPr="00B650D6">
        <w:tab/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Pr="00B650D6">
        <w:t xml:space="preserve">’s </w:t>
      </w:r>
      <w:r w:rsidR="006B0FAD">
        <w:t>expedited</w:t>
      </w:r>
      <w:r w:rsidR="0037531D">
        <w:t xml:space="preserve"> </w:t>
      </w:r>
      <w:r w:rsidR="00B74C86">
        <w:t xml:space="preserve">joint </w:t>
      </w:r>
      <w:r w:rsidR="0037531D">
        <w:t>petition</w:t>
      </w:r>
      <w:r w:rsidR="006B0FAD">
        <w:t xml:space="preserve"> </w:t>
      </w:r>
      <w:r w:rsidRPr="00B650D6">
        <w:t>to</w:t>
      </w:r>
      <w:r w:rsidR="006B0FAD">
        <w:t xml:space="preserve"> adjust exchange boundaries</w:t>
      </w:r>
      <w:r w:rsidRPr="00B650D6">
        <w:t xml:space="preserve"> </w:t>
      </w:r>
      <w:proofErr w:type="gramStart"/>
      <w:r w:rsidRPr="00B650D6">
        <w:t>is</w:t>
      </w:r>
      <w:proofErr w:type="gramEnd"/>
      <w:r w:rsidRPr="00B650D6">
        <w:t xml:space="preserve"> </w:t>
      </w:r>
      <w:r w:rsidR="0037531D">
        <w:t>GRANTED</w:t>
      </w:r>
      <w:r w:rsidRPr="00B650D6">
        <w:t>.</w:t>
      </w:r>
    </w:p>
    <w:p w14:paraId="33DDDF2B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C" w14:textId="77777777" w:rsidR="004D2EC3" w:rsidRPr="00B650D6" w:rsidRDefault="005D7E3C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2</w:t>
      </w:r>
      <w:r w:rsidRPr="00B650D6">
        <w:t>)</w:t>
      </w:r>
      <w:r w:rsidRPr="00B650D6">
        <w:tab/>
      </w:r>
      <w:r w:rsidR="002B589B" w:rsidRPr="00B650D6">
        <w:t xml:space="preserve">This Order shall not affect the Commission’s authority over rates, services, accounts, valuations, estimates, or determination of costs, on any matters that may come before it.  </w:t>
      </w:r>
      <w:r w:rsidR="006A7ADC">
        <w:t>T</w:t>
      </w:r>
      <w:r w:rsidR="002B589B" w:rsidRPr="00B650D6">
        <w:t xml:space="preserve">his Order granting </w:t>
      </w:r>
      <w:r w:rsidR="00B74C86">
        <w:t>the joint p</w:t>
      </w:r>
      <w:r w:rsidR="002B589B" w:rsidRPr="00B650D6">
        <w:t xml:space="preserve">etition </w:t>
      </w:r>
      <w:r w:rsidR="006A7ADC">
        <w:t xml:space="preserve">shall not </w:t>
      </w:r>
      <w:r w:rsidR="002B589B" w:rsidRPr="00B650D6">
        <w:t>be construed as an agreement to any estimate or determination of costs, or any valuation of property claimed or asserted.</w:t>
      </w:r>
    </w:p>
    <w:p w14:paraId="33DDDF2D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2E" w14:textId="77234BFD" w:rsidR="004D2EC3" w:rsidRPr="00B650D6" w:rsidRDefault="004D2EC3" w:rsidP="006D52FF">
      <w:pPr>
        <w:numPr>
          <w:ilvl w:val="0"/>
          <w:numId w:val="1"/>
        </w:numPr>
        <w:spacing w:line="320" w:lineRule="exact"/>
        <w:ind w:left="720" w:hanging="1440"/>
      </w:pPr>
      <w:r w:rsidRPr="00B650D6">
        <w:t>(</w:t>
      </w:r>
      <w:r w:rsidR="00922CD5">
        <w:t>3</w:t>
      </w:r>
      <w:r w:rsidRPr="00B650D6">
        <w:t>)</w:t>
      </w:r>
      <w:r w:rsidRPr="00B650D6">
        <w:tab/>
        <w:t>The Commission retains jurisdiction over the subject matter and</w:t>
      </w:r>
      <w:r w:rsidR="00FE6D19" w:rsidRPr="00FE6D19">
        <w:t xml:space="preserve"> </w:t>
      </w:r>
      <w:r w:rsidR="00FE6D19">
        <w:t xml:space="preserve">Mashell Telecom, Inc., </w:t>
      </w:r>
      <w:proofErr w:type="spellStart"/>
      <w:r w:rsidR="00FE6D19">
        <w:t>dba</w:t>
      </w:r>
      <w:proofErr w:type="spellEnd"/>
      <w:r w:rsidR="00FE6D19">
        <w:t xml:space="preserve"> </w:t>
      </w:r>
      <w:r w:rsidR="00931AF6">
        <w:t>Rain</w:t>
      </w:r>
      <w:r w:rsidR="00B77534">
        <w:t>i</w:t>
      </w:r>
      <w:r w:rsidR="00931AF6">
        <w:t>er</w:t>
      </w:r>
      <w:r w:rsidR="00FE6D19">
        <w:t xml:space="preserve"> Connect and CenturyTel of Washington, Inc., dba CenturyLink</w:t>
      </w:r>
      <w:r w:rsidR="00B74C86">
        <w:t>,</w:t>
      </w:r>
      <w:r w:rsidRPr="00B650D6">
        <w:t xml:space="preserve"> to effectuate the provisions of this Order.</w:t>
      </w:r>
    </w:p>
    <w:p w14:paraId="33DDDF2F" w14:textId="77777777" w:rsidR="004D2EC3" w:rsidRPr="00B650D6" w:rsidRDefault="004D2EC3" w:rsidP="006D52FF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3DDDF30" w14:textId="77777777" w:rsidR="005D7E3C" w:rsidRDefault="005D7E3C" w:rsidP="006D52FF">
      <w:pPr>
        <w:spacing w:line="320" w:lineRule="exact"/>
        <w:rPr>
          <w:b/>
          <w:color w:val="FF0000"/>
        </w:rPr>
      </w:pPr>
      <w:r w:rsidRPr="00B650D6">
        <w:t>The Commissioners, having determined this Order to be consistent with th</w:t>
      </w:r>
      <w:r w:rsidR="00EF54B3">
        <w:t>e public interest, directed the</w:t>
      </w:r>
      <w:r w:rsidR="00A1275F" w:rsidRPr="00B650D6">
        <w:t xml:space="preserve"> </w:t>
      </w:r>
      <w:r w:rsidRPr="00B650D6">
        <w:t>Secretary to enter this Order.</w:t>
      </w:r>
    </w:p>
    <w:p w14:paraId="33DDDF31" w14:textId="77777777" w:rsidR="00235F7A" w:rsidRPr="00B650D6" w:rsidRDefault="00235F7A" w:rsidP="006D52FF">
      <w:pPr>
        <w:spacing w:line="320" w:lineRule="exact"/>
      </w:pPr>
    </w:p>
    <w:p w14:paraId="33DDDF32" w14:textId="77777777" w:rsidR="005D7E3C" w:rsidRPr="00B650D6" w:rsidRDefault="005D7E3C" w:rsidP="006D52FF">
      <w:pPr>
        <w:spacing w:line="320" w:lineRule="exact"/>
      </w:pPr>
      <w:proofErr w:type="gramStart"/>
      <w:r w:rsidRPr="00B650D6">
        <w:t xml:space="preserve">DATED at Olympia, Washington, and effective </w:t>
      </w:r>
      <w:r w:rsidR="005949B1">
        <w:fldChar w:fldCharType="begin"/>
      </w:r>
      <w:r w:rsidR="005949B1">
        <w:instrText xml:space="preserve"> REF om_date \* MERGEFORMAT </w:instrText>
      </w:r>
      <w:r w:rsidR="005949B1">
        <w:fldChar w:fldCharType="separate"/>
      </w:r>
      <w:r w:rsidR="005949B1" w:rsidRPr="005949B1">
        <w:rPr>
          <w:bCs/>
        </w:rPr>
        <w:t>July 26, 2013</w:t>
      </w:r>
      <w:r w:rsidR="005949B1">
        <w:rPr>
          <w:bCs/>
        </w:rPr>
        <w:fldChar w:fldCharType="end"/>
      </w:r>
      <w:r w:rsidRPr="00F31615">
        <w:rPr>
          <w:b/>
        </w:rPr>
        <w:t>.</w:t>
      </w:r>
      <w:proofErr w:type="gramEnd"/>
    </w:p>
    <w:p w14:paraId="33DDDF33" w14:textId="77777777" w:rsidR="005D7E3C" w:rsidRPr="00B650D6" w:rsidRDefault="005D7E3C" w:rsidP="006D52FF">
      <w:pPr>
        <w:spacing w:line="320" w:lineRule="exact"/>
      </w:pPr>
    </w:p>
    <w:p w14:paraId="33DDDF34" w14:textId="77777777" w:rsidR="005D7E3C" w:rsidRPr="00B650D6" w:rsidRDefault="005D7E3C" w:rsidP="006D52FF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B650D6">
            <w:t>WASHINGTON</w:t>
          </w:r>
        </w:smartTag>
      </w:smartTag>
      <w:r w:rsidRPr="00B650D6">
        <w:t xml:space="preserve"> UTILITIES AND TRANSPORTATION COMMISSION</w:t>
      </w:r>
    </w:p>
    <w:p w14:paraId="33DDDF35" w14:textId="77777777" w:rsidR="005D7E3C" w:rsidRPr="00B650D6" w:rsidRDefault="005D7E3C" w:rsidP="006D52FF">
      <w:pPr>
        <w:spacing w:line="320" w:lineRule="exact"/>
      </w:pPr>
    </w:p>
    <w:p w14:paraId="33DDDF36" w14:textId="77777777" w:rsidR="005D7E3C" w:rsidRDefault="005D7E3C" w:rsidP="006D52FF">
      <w:pPr>
        <w:spacing w:line="320" w:lineRule="exact"/>
        <w:ind w:left="2880"/>
      </w:pPr>
    </w:p>
    <w:p w14:paraId="4DFE35DD" w14:textId="77777777" w:rsidR="00FE6D19" w:rsidRPr="00B650D6" w:rsidRDefault="00FE6D19" w:rsidP="006D52FF">
      <w:pPr>
        <w:spacing w:line="320" w:lineRule="exact"/>
        <w:ind w:left="2880"/>
      </w:pPr>
    </w:p>
    <w:p w14:paraId="33DDDF37" w14:textId="77777777" w:rsidR="005D7E3C" w:rsidRPr="00B650D6" w:rsidRDefault="005D7E3C" w:rsidP="006D52FF">
      <w:pPr>
        <w:spacing w:line="320" w:lineRule="exact"/>
        <w:ind w:left="2880"/>
      </w:pPr>
    </w:p>
    <w:p w14:paraId="33DDDF38" w14:textId="2027219F" w:rsidR="005D7E3C" w:rsidRPr="001364E6" w:rsidRDefault="004051B9" w:rsidP="00235F7A">
      <w:pPr>
        <w:spacing w:line="320" w:lineRule="exact"/>
        <w:ind w:left="1440" w:firstLine="720"/>
        <w:rPr>
          <w:i/>
          <w:color w:val="FF0000"/>
        </w:rPr>
      </w:pPr>
      <w:r>
        <w:t>STEVEN V. KING</w:t>
      </w:r>
      <w:r w:rsidR="001D758E">
        <w:t>, Executive Director</w:t>
      </w:r>
      <w:r w:rsidR="00CB425F">
        <w:t xml:space="preserve"> and Secretary</w:t>
      </w:r>
    </w:p>
    <w:p w14:paraId="33DDDF39" w14:textId="77777777" w:rsidR="005D7E3C" w:rsidRPr="00B650D6" w:rsidRDefault="005D7E3C" w:rsidP="006D52FF">
      <w:pPr>
        <w:spacing w:line="320" w:lineRule="exact"/>
        <w:rPr>
          <w:i/>
        </w:rPr>
      </w:pPr>
      <w:r w:rsidRPr="00B650D6">
        <w:rPr>
          <w:i/>
        </w:rPr>
        <w:tab/>
      </w:r>
      <w:r w:rsidRPr="00B650D6">
        <w:rPr>
          <w:i/>
        </w:rPr>
        <w:tab/>
      </w:r>
    </w:p>
    <w:p w14:paraId="33DDDF3A" w14:textId="77777777" w:rsidR="004051B9" w:rsidRDefault="004051B9" w:rsidP="004051B9">
      <w:pPr>
        <w:spacing w:line="320" w:lineRule="exact"/>
      </w:pPr>
    </w:p>
    <w:p w14:paraId="33DDDF3B" w14:textId="77777777" w:rsidR="00CC3AD5" w:rsidRDefault="004051B9" w:rsidP="00235F7A">
      <w:pPr>
        <w:spacing w:line="320" w:lineRule="exact"/>
      </w:pPr>
      <w:r>
        <w:tab/>
      </w:r>
      <w:r>
        <w:tab/>
      </w:r>
      <w:r>
        <w:tab/>
      </w:r>
      <w:r>
        <w:tab/>
      </w:r>
      <w:r w:rsidR="00CC3AD5">
        <w:t xml:space="preserve"> </w:t>
      </w:r>
    </w:p>
    <w:p w14:paraId="33DDDF3C" w14:textId="77777777" w:rsidR="00321DFA" w:rsidRDefault="00321DFA" w:rsidP="006D52FF">
      <w:pPr>
        <w:spacing w:line="320" w:lineRule="exact"/>
        <w:ind w:left="4320"/>
        <w:jc w:val="center"/>
      </w:pPr>
    </w:p>
    <w:sectPr w:rsidR="00321DFA" w:rsidSect="001C031D">
      <w:headerReference w:type="default" r:id="rId18"/>
      <w:type w:val="continuous"/>
      <w:pgSz w:w="12240" w:h="15840" w:code="1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DF3F" w14:textId="77777777" w:rsidR="0096607E" w:rsidRDefault="0096607E">
      <w:r>
        <w:separator/>
      </w:r>
    </w:p>
  </w:endnote>
  <w:endnote w:type="continuationSeparator" w:id="0">
    <w:p w14:paraId="33DDDF40" w14:textId="77777777" w:rsidR="0096607E" w:rsidRDefault="0096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DDF3D" w14:textId="77777777" w:rsidR="0096607E" w:rsidRDefault="0096607E">
      <w:r>
        <w:separator/>
      </w:r>
    </w:p>
  </w:footnote>
  <w:footnote w:type="continuationSeparator" w:id="0">
    <w:p w14:paraId="33DDDF3E" w14:textId="77777777" w:rsidR="0096607E" w:rsidRDefault="0096607E">
      <w:r>
        <w:continuationSeparator/>
      </w:r>
    </w:p>
  </w:footnote>
  <w:footnote w:id="1">
    <w:p w14:paraId="33DDDF41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Connect America Fund; High-Cost Universal Service Support</w:t>
      </w:r>
      <w:r>
        <w:t>, WC Docket Nos. 10-90, 05-337, Report and Order, 27 FCC Rcd 13528 (Wireline Comp. Bur. 2012); Order of Reconsideration, 28 FCC Rcd 1389, (Wireline Comp. Bur. 2013).</w:t>
      </w:r>
    </w:p>
  </w:footnote>
  <w:footnote w:id="2">
    <w:p w14:paraId="33DDDF42" w14:textId="77777777" w:rsidR="0096607E" w:rsidRDefault="009660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D45D7">
        <w:rPr>
          <w:i/>
        </w:rPr>
        <w:t>Wireline Competition Bureau Announces Procedures and Deadlines for Submission of Study Area Boundaries</w:t>
      </w:r>
      <w:r>
        <w:t xml:space="preserve">, WC Docket Nos. 10-90, 05-337, Public Notice, DA 13-456 (Wireline Comp. Bur. rel. March 18, 2013).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556A0" w14:textId="407C5D0A" w:rsidR="0096607E" w:rsidRPr="00FE6D19" w:rsidRDefault="0096607E">
    <w:pPr>
      <w:pStyle w:val="Header"/>
      <w:rPr>
        <w:sz w:val="20"/>
        <w:szCs w:val="20"/>
      </w:rPr>
    </w:pPr>
    <w:r w:rsidRPr="00FE6D19">
      <w:rPr>
        <w:sz w:val="20"/>
        <w:szCs w:val="20"/>
      </w:rPr>
      <w:t>DOCKET</w:t>
    </w:r>
    <w:r w:rsidR="00BC0FCA">
      <w:rPr>
        <w:sz w:val="20"/>
        <w:szCs w:val="20"/>
      </w:rPr>
      <w:t xml:space="preserve">S UT-131294, UT-131292 and </w:t>
    </w:r>
    <w:r w:rsidRPr="00FE6D19">
      <w:rPr>
        <w:sz w:val="20"/>
        <w:szCs w:val="20"/>
      </w:rPr>
      <w:t>UT-131322</w:t>
    </w:r>
  </w:p>
  <w:p w14:paraId="7DAE3DD8" w14:textId="4C9844E1" w:rsidR="0096607E" w:rsidRPr="00FE6D19" w:rsidRDefault="0096607E">
    <w:pPr>
      <w:pStyle w:val="Header"/>
      <w:rPr>
        <w:noProof/>
        <w:sz w:val="20"/>
        <w:szCs w:val="20"/>
      </w:rPr>
    </w:pPr>
    <w:r w:rsidRPr="00FE6D19">
      <w:rPr>
        <w:sz w:val="20"/>
        <w:szCs w:val="20"/>
      </w:rPr>
      <w:t>ORDER 01</w:t>
    </w:r>
    <w:r w:rsidRPr="00FE6D19">
      <w:rPr>
        <w:sz w:val="20"/>
        <w:szCs w:val="20"/>
      </w:rPr>
      <w:tab/>
    </w:r>
    <w:r w:rsidRPr="00FE6D19">
      <w:rPr>
        <w:sz w:val="20"/>
        <w:szCs w:val="20"/>
      </w:rPr>
      <w:tab/>
      <w:t xml:space="preserve">PAGE </w:t>
    </w:r>
    <w:r w:rsidRPr="00FE6D19">
      <w:rPr>
        <w:sz w:val="20"/>
        <w:szCs w:val="20"/>
      </w:rPr>
      <w:fldChar w:fldCharType="begin"/>
    </w:r>
    <w:r w:rsidRPr="00FE6D19">
      <w:rPr>
        <w:sz w:val="20"/>
        <w:szCs w:val="20"/>
      </w:rPr>
      <w:instrText xml:space="preserve"> PAGE   \* MERGEFORMAT </w:instrText>
    </w:r>
    <w:r w:rsidRPr="00FE6D19">
      <w:rPr>
        <w:sz w:val="20"/>
        <w:szCs w:val="20"/>
      </w:rPr>
      <w:fldChar w:fldCharType="separate"/>
    </w:r>
    <w:r w:rsidR="005949B1">
      <w:rPr>
        <w:noProof/>
        <w:sz w:val="20"/>
        <w:szCs w:val="20"/>
      </w:rPr>
      <w:t>4</w:t>
    </w:r>
    <w:r w:rsidRPr="00FE6D19">
      <w:rPr>
        <w:noProof/>
        <w:sz w:val="20"/>
        <w:szCs w:val="20"/>
      </w:rPr>
      <w:fldChar w:fldCharType="end"/>
    </w:r>
  </w:p>
  <w:p w14:paraId="08974894" w14:textId="77777777" w:rsidR="0096607E" w:rsidRDefault="0096607E">
    <w:pPr>
      <w:pStyle w:val="Header"/>
      <w:rPr>
        <w:sz w:val="20"/>
        <w:szCs w:val="20"/>
      </w:rPr>
    </w:pPr>
  </w:p>
  <w:p w14:paraId="305A1429" w14:textId="77777777" w:rsidR="0096607E" w:rsidRPr="00FE6D19" w:rsidRDefault="0096607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2EC24608"/>
    <w:lvl w:ilvl="0" w:tplc="46DE3EDE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D"/>
    <w:rsid w:val="00023C13"/>
    <w:rsid w:val="0002526C"/>
    <w:rsid w:val="00052DBC"/>
    <w:rsid w:val="000B2525"/>
    <w:rsid w:val="000C0E83"/>
    <w:rsid w:val="000C13A5"/>
    <w:rsid w:val="001028CC"/>
    <w:rsid w:val="001364E6"/>
    <w:rsid w:val="00173F69"/>
    <w:rsid w:val="0018711C"/>
    <w:rsid w:val="00195747"/>
    <w:rsid w:val="001B5182"/>
    <w:rsid w:val="001C031D"/>
    <w:rsid w:val="001C228F"/>
    <w:rsid w:val="001C2359"/>
    <w:rsid w:val="001D2879"/>
    <w:rsid w:val="001D758E"/>
    <w:rsid w:val="00217ED5"/>
    <w:rsid w:val="00222243"/>
    <w:rsid w:val="00235F7A"/>
    <w:rsid w:val="00253B9F"/>
    <w:rsid w:val="00270EF7"/>
    <w:rsid w:val="00284495"/>
    <w:rsid w:val="002A2E5C"/>
    <w:rsid w:val="002A50A9"/>
    <w:rsid w:val="002B589B"/>
    <w:rsid w:val="002E19E5"/>
    <w:rsid w:val="002F22FE"/>
    <w:rsid w:val="002F3001"/>
    <w:rsid w:val="00321DFA"/>
    <w:rsid w:val="00343933"/>
    <w:rsid w:val="00344751"/>
    <w:rsid w:val="0037477A"/>
    <w:rsid w:val="0037531D"/>
    <w:rsid w:val="00375844"/>
    <w:rsid w:val="003847BF"/>
    <w:rsid w:val="003D3EB9"/>
    <w:rsid w:val="003D7094"/>
    <w:rsid w:val="003E7ACA"/>
    <w:rsid w:val="003F2D7E"/>
    <w:rsid w:val="003F7AF4"/>
    <w:rsid w:val="004051B9"/>
    <w:rsid w:val="00411797"/>
    <w:rsid w:val="00421000"/>
    <w:rsid w:val="00423D99"/>
    <w:rsid w:val="0042415D"/>
    <w:rsid w:val="0048412D"/>
    <w:rsid w:val="004958CE"/>
    <w:rsid w:val="004A450B"/>
    <w:rsid w:val="004C1256"/>
    <w:rsid w:val="004D2EC3"/>
    <w:rsid w:val="004D4D26"/>
    <w:rsid w:val="0052542D"/>
    <w:rsid w:val="00532D8B"/>
    <w:rsid w:val="00567FBF"/>
    <w:rsid w:val="00570CA0"/>
    <w:rsid w:val="00576519"/>
    <w:rsid w:val="0058392F"/>
    <w:rsid w:val="005949B1"/>
    <w:rsid w:val="005B78B2"/>
    <w:rsid w:val="005D0208"/>
    <w:rsid w:val="005D3FBD"/>
    <w:rsid w:val="005D7278"/>
    <w:rsid w:val="005D7E3C"/>
    <w:rsid w:val="005E04A1"/>
    <w:rsid w:val="005E264A"/>
    <w:rsid w:val="005E2E46"/>
    <w:rsid w:val="005E5F17"/>
    <w:rsid w:val="00611312"/>
    <w:rsid w:val="00611782"/>
    <w:rsid w:val="0062629F"/>
    <w:rsid w:val="00627E60"/>
    <w:rsid w:val="00672E64"/>
    <w:rsid w:val="006A7ADC"/>
    <w:rsid w:val="006B0FAD"/>
    <w:rsid w:val="006D52FF"/>
    <w:rsid w:val="006E6787"/>
    <w:rsid w:val="006E7132"/>
    <w:rsid w:val="007012B8"/>
    <w:rsid w:val="00711958"/>
    <w:rsid w:val="007520D9"/>
    <w:rsid w:val="00760067"/>
    <w:rsid w:val="00764A74"/>
    <w:rsid w:val="00770AF1"/>
    <w:rsid w:val="00781492"/>
    <w:rsid w:val="007A4486"/>
    <w:rsid w:val="007A62FB"/>
    <w:rsid w:val="007B47F7"/>
    <w:rsid w:val="007E09FE"/>
    <w:rsid w:val="007E3672"/>
    <w:rsid w:val="007F38B8"/>
    <w:rsid w:val="00800679"/>
    <w:rsid w:val="00803042"/>
    <w:rsid w:val="00805DFD"/>
    <w:rsid w:val="00834F53"/>
    <w:rsid w:val="008A7245"/>
    <w:rsid w:val="008B4076"/>
    <w:rsid w:val="008F5F6E"/>
    <w:rsid w:val="0090116D"/>
    <w:rsid w:val="00902BF8"/>
    <w:rsid w:val="00922CD5"/>
    <w:rsid w:val="00931AF6"/>
    <w:rsid w:val="0096607E"/>
    <w:rsid w:val="00974FED"/>
    <w:rsid w:val="009839C5"/>
    <w:rsid w:val="009864E9"/>
    <w:rsid w:val="00992877"/>
    <w:rsid w:val="00994119"/>
    <w:rsid w:val="009A3C10"/>
    <w:rsid w:val="009C5D55"/>
    <w:rsid w:val="009D45D7"/>
    <w:rsid w:val="009E682B"/>
    <w:rsid w:val="00A02A33"/>
    <w:rsid w:val="00A11757"/>
    <w:rsid w:val="00A1275F"/>
    <w:rsid w:val="00A24A1B"/>
    <w:rsid w:val="00A34C82"/>
    <w:rsid w:val="00A55D30"/>
    <w:rsid w:val="00A70E11"/>
    <w:rsid w:val="00A723AD"/>
    <w:rsid w:val="00A92C64"/>
    <w:rsid w:val="00AA2292"/>
    <w:rsid w:val="00AC4AA7"/>
    <w:rsid w:val="00AD5B18"/>
    <w:rsid w:val="00AF18FC"/>
    <w:rsid w:val="00AF6F85"/>
    <w:rsid w:val="00B3033C"/>
    <w:rsid w:val="00B31397"/>
    <w:rsid w:val="00B35AB2"/>
    <w:rsid w:val="00B456A0"/>
    <w:rsid w:val="00B47C9F"/>
    <w:rsid w:val="00B650D6"/>
    <w:rsid w:val="00B727DF"/>
    <w:rsid w:val="00B73B8A"/>
    <w:rsid w:val="00B74C86"/>
    <w:rsid w:val="00B77534"/>
    <w:rsid w:val="00B86675"/>
    <w:rsid w:val="00B95934"/>
    <w:rsid w:val="00BC0FCA"/>
    <w:rsid w:val="00BC298A"/>
    <w:rsid w:val="00BD5FD3"/>
    <w:rsid w:val="00BF3D2C"/>
    <w:rsid w:val="00C02EF4"/>
    <w:rsid w:val="00C10E56"/>
    <w:rsid w:val="00C13530"/>
    <w:rsid w:val="00C22E1B"/>
    <w:rsid w:val="00C30639"/>
    <w:rsid w:val="00C74B64"/>
    <w:rsid w:val="00C840DE"/>
    <w:rsid w:val="00C87D12"/>
    <w:rsid w:val="00C87E3F"/>
    <w:rsid w:val="00CA2DA8"/>
    <w:rsid w:val="00CB425F"/>
    <w:rsid w:val="00CC3AD5"/>
    <w:rsid w:val="00CD2922"/>
    <w:rsid w:val="00CD2B02"/>
    <w:rsid w:val="00CD3DA8"/>
    <w:rsid w:val="00D22021"/>
    <w:rsid w:val="00D24855"/>
    <w:rsid w:val="00D33725"/>
    <w:rsid w:val="00D52F33"/>
    <w:rsid w:val="00D53CED"/>
    <w:rsid w:val="00D56C7E"/>
    <w:rsid w:val="00D6337A"/>
    <w:rsid w:val="00D92BDF"/>
    <w:rsid w:val="00DE6FD3"/>
    <w:rsid w:val="00DE72F5"/>
    <w:rsid w:val="00E13316"/>
    <w:rsid w:val="00E3697D"/>
    <w:rsid w:val="00E52DCA"/>
    <w:rsid w:val="00E54B0C"/>
    <w:rsid w:val="00E746B6"/>
    <w:rsid w:val="00EA0084"/>
    <w:rsid w:val="00EA017C"/>
    <w:rsid w:val="00EF54B3"/>
    <w:rsid w:val="00F15BB0"/>
    <w:rsid w:val="00F309D3"/>
    <w:rsid w:val="00F31615"/>
    <w:rsid w:val="00F521E3"/>
    <w:rsid w:val="00F55113"/>
    <w:rsid w:val="00F563F7"/>
    <w:rsid w:val="00F6284D"/>
    <w:rsid w:val="00F650EF"/>
    <w:rsid w:val="00F74C7D"/>
    <w:rsid w:val="00F755FD"/>
    <w:rsid w:val="00F86F17"/>
    <w:rsid w:val="00F909CA"/>
    <w:rsid w:val="00FA1250"/>
    <w:rsid w:val="00FA459F"/>
    <w:rsid w:val="00FB1F23"/>
    <w:rsid w:val="00FC3B33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33DDD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">
    <w:name w:val="Findings"/>
    <w:basedOn w:val="Normal"/>
  </w:style>
  <w:style w:type="paragraph" w:styleId="BalloonText">
    <w:name w:val="Balloon Text"/>
    <w:basedOn w:val="Normal"/>
    <w:semiHidden/>
    <w:rsid w:val="000C13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746B6"/>
    <w:rPr>
      <w:sz w:val="16"/>
      <w:szCs w:val="16"/>
    </w:rPr>
  </w:style>
  <w:style w:type="paragraph" w:styleId="CommentText">
    <w:name w:val="annotation text"/>
    <w:basedOn w:val="Normal"/>
    <w:semiHidden/>
    <w:rsid w:val="00E746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6B6"/>
    <w:rPr>
      <w:b/>
      <w:bCs/>
    </w:rPr>
  </w:style>
  <w:style w:type="character" w:styleId="Hyperlink">
    <w:name w:val="Hyperlink"/>
    <w:rsid w:val="00532D8B"/>
    <w:rPr>
      <w:color w:val="0000FF"/>
      <w:u w:val="none"/>
    </w:rPr>
  </w:style>
  <w:style w:type="character" w:styleId="FollowedHyperlink">
    <w:name w:val="FollowedHyperlink"/>
    <w:basedOn w:val="DefaultParagraphFont"/>
    <w:rsid w:val="0058392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FC3B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3B33"/>
  </w:style>
  <w:style w:type="character" w:styleId="EndnoteReference">
    <w:name w:val="endnote reference"/>
    <w:basedOn w:val="DefaultParagraphFont"/>
    <w:rsid w:val="00FC3B33"/>
    <w:rPr>
      <w:vertAlign w:val="superscript"/>
    </w:rPr>
  </w:style>
  <w:style w:type="paragraph" w:styleId="FootnoteText">
    <w:name w:val="footnote text"/>
    <w:basedOn w:val="Normal"/>
    <w:link w:val="FootnoteTextChar"/>
    <w:rsid w:val="00FC3B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3B33"/>
  </w:style>
  <w:style w:type="character" w:styleId="FootnoteReference">
    <w:name w:val="footnote reference"/>
    <w:basedOn w:val="DefaultParagraphFont"/>
    <w:rsid w:val="00FC3B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40DE"/>
    <w:pPr>
      <w:ind w:left="720"/>
    </w:pPr>
  </w:style>
  <w:style w:type="paragraph" w:styleId="Revision">
    <w:name w:val="Revision"/>
    <w:hidden/>
    <w:uiPriority w:val="99"/>
    <w:semiHidden/>
    <w:rsid w:val="00411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3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3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1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E77B04C5E72B4CA79289D1A5778D73" ma:contentTypeVersion="135" ma:contentTypeDescription="" ma:contentTypeScope="" ma:versionID="c567eb91fca583a8f1ba1e42ad1a86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2013-07-16T07:00:00+00:00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131322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6F6E0-992C-4C14-B04A-9333194ECF37}"/>
</file>

<file path=customXml/itemProps2.xml><?xml version="1.0" encoding="utf-8"?>
<ds:datastoreItem xmlns:ds="http://schemas.openxmlformats.org/officeDocument/2006/customXml" ds:itemID="{0CF6D805-21B2-4015-9222-6784D25F0D27}"/>
</file>

<file path=customXml/itemProps3.xml><?xml version="1.0" encoding="utf-8"?>
<ds:datastoreItem xmlns:ds="http://schemas.openxmlformats.org/officeDocument/2006/customXml" ds:itemID="{8C370D9D-8E0D-448D-BE80-E5F51D971006}"/>
</file>

<file path=customXml/itemProps4.xml><?xml version="1.0" encoding="utf-8"?>
<ds:datastoreItem xmlns:ds="http://schemas.openxmlformats.org/officeDocument/2006/customXml" ds:itemID="{3A2930AF-7ECD-483F-A944-78275D1A2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UT-131294</vt:lpstr>
    </vt:vector>
  </TitlesOfParts>
  <LinksUpToDate>false</LinksUpToDate>
  <CharactersWithSpaces>7388</CharactersWithSpaces>
  <SharedDoc>false</SharedDoc>
  <HLinks>
    <vt:vector size="54" baseType="variant"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2818096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54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1835020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http://apps.leg.wa.gov/WAC/default.aspx?cite=480-120-370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UT-131294</dc:title>
  <dc:creator/>
  <cp:lastModifiedBy/>
  <cp:revision>1</cp:revision>
  <dcterms:created xsi:type="dcterms:W3CDTF">2013-07-25T23:55:00Z</dcterms:created>
  <dcterms:modified xsi:type="dcterms:W3CDTF">2013-07-25T23:56:00Z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0x0101006E56B4D1795A2E4DB2F0B01679ED314A0099E77B04C5E72B4CA79289D1A5778D73</vt:lpwstr>
  </property>
  <property fmtid="{D5CDD505-2E9C-101B-9397-08002B2CF9AE}" pid="3" name="_docset_NoMedatataSyncRequired">
    <vt:lpwstr>False</vt:lpwstr>
  </property>
</Properties>
</file>