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F570B" w14:textId="77777777" w:rsidR="000A1236" w:rsidRPr="00C923D6" w:rsidRDefault="000A1236">
      <w:pPr>
        <w:pStyle w:val="BodyText"/>
        <w:rPr>
          <w:b/>
          <w:bCs/>
        </w:rPr>
      </w:pPr>
      <w:r w:rsidRPr="00C923D6">
        <w:rPr>
          <w:b/>
          <w:bCs/>
        </w:rPr>
        <w:t>BEFORE THE WASHINGTON</w:t>
      </w:r>
    </w:p>
    <w:p w14:paraId="593F570C" w14:textId="77777777" w:rsidR="000A1236" w:rsidRPr="00C923D6" w:rsidRDefault="000A1236">
      <w:pPr>
        <w:pStyle w:val="BodyText"/>
        <w:rPr>
          <w:b/>
          <w:bCs/>
        </w:rPr>
      </w:pPr>
      <w:r w:rsidRPr="00C923D6">
        <w:rPr>
          <w:b/>
          <w:bCs/>
        </w:rPr>
        <w:t>UTILITIES AND TRANSPORTATION COMMISSION</w:t>
      </w:r>
    </w:p>
    <w:p w14:paraId="593F570D" w14:textId="77777777" w:rsidR="000A1236" w:rsidRPr="00C923D6" w:rsidRDefault="000A1236">
      <w:pPr>
        <w:jc w:val="center"/>
      </w:pPr>
    </w:p>
    <w:tbl>
      <w:tblPr>
        <w:tblW w:w="0" w:type="auto"/>
        <w:tblLook w:val="0000" w:firstRow="0" w:lastRow="0" w:firstColumn="0" w:lastColumn="0" w:noHBand="0" w:noVBand="0"/>
      </w:tblPr>
      <w:tblGrid>
        <w:gridCol w:w="4188"/>
        <w:gridCol w:w="480"/>
        <w:gridCol w:w="4188"/>
      </w:tblGrid>
      <w:tr w:rsidR="000A1236" w:rsidRPr="00C923D6" w14:paraId="593F5726" w14:textId="77777777">
        <w:tc>
          <w:tcPr>
            <w:tcW w:w="4188" w:type="dxa"/>
          </w:tcPr>
          <w:p w14:paraId="593F570E" w14:textId="77777777" w:rsidR="000A1236" w:rsidRPr="00C923D6" w:rsidRDefault="000A1236">
            <w:pPr>
              <w:pStyle w:val="Header"/>
              <w:tabs>
                <w:tab w:val="clear" w:pos="4320"/>
                <w:tab w:val="clear" w:pos="8640"/>
              </w:tabs>
            </w:pPr>
            <w:r w:rsidRPr="00C923D6">
              <w:t xml:space="preserve">In the Matter of the Petition of </w:t>
            </w:r>
          </w:p>
          <w:p w14:paraId="593F570F" w14:textId="77777777" w:rsidR="000A1236" w:rsidRPr="00C923D6" w:rsidRDefault="000A1236"/>
          <w:p w14:paraId="593F5710" w14:textId="77777777" w:rsidR="007308FD" w:rsidRDefault="00E8335A" w:rsidP="00D75862">
            <w:r>
              <w:fldChar w:fldCharType="begin"/>
            </w:r>
            <w:r>
              <w:instrText xml:space="preserve"> ASK company1_name "Enter Full Company 1 Name</w:instrText>
            </w:r>
            <w:r>
              <w:fldChar w:fldCharType="separate"/>
            </w:r>
            <w:bookmarkStart w:id="0" w:name="company1_name"/>
            <w:r w:rsidR="005F3CF2">
              <w:t>Puget Sound Energy</w:t>
            </w:r>
            <w:bookmarkEnd w:id="0"/>
            <w:r>
              <w:fldChar w:fldCharType="end"/>
            </w:r>
            <w:fldSimple w:instr=" REF company1_name \* UPPER \* MERGEFORMAT ">
              <w:r w:rsidR="007E7A17">
                <w:t>PUGET SOUND ENERGY</w:t>
              </w:r>
            </w:fldSimple>
            <w:r w:rsidR="000A1236" w:rsidRPr="00C923D6">
              <w:t>,</w:t>
            </w:r>
          </w:p>
          <w:p w14:paraId="593F5711" w14:textId="77777777" w:rsidR="000A1236" w:rsidRPr="00C923D6" w:rsidRDefault="00525321">
            <w:r>
              <w:fldChar w:fldCharType="begin"/>
            </w:r>
            <w:r>
              <w:instrText xml:space="preserve"> ASK acronym1 "Enter company 1's Short Name" \* MERGEFORMAT </w:instrText>
            </w:r>
            <w:r>
              <w:fldChar w:fldCharType="separate"/>
            </w:r>
            <w:bookmarkStart w:id="1" w:name="acronym1"/>
            <w:r w:rsidR="005F3CF2">
              <w:t>PSE</w:t>
            </w:r>
            <w:bookmarkEnd w:id="1"/>
            <w:r>
              <w:fldChar w:fldCharType="end"/>
            </w:r>
          </w:p>
          <w:p w14:paraId="593F5712" w14:textId="77777777" w:rsidR="000A1236" w:rsidRPr="00C923D6" w:rsidRDefault="000A1236" w:rsidP="00057BB3">
            <w:pPr>
              <w:jc w:val="center"/>
            </w:pPr>
            <w:r w:rsidRPr="00C923D6">
              <w:t>Petitioner,</w:t>
            </w:r>
          </w:p>
          <w:p w14:paraId="593F5713" w14:textId="77777777" w:rsidR="000A1236" w:rsidRPr="00C923D6" w:rsidRDefault="000A1236"/>
          <w:p w14:paraId="593F5714" w14:textId="77777777" w:rsidR="000A1236" w:rsidRPr="00C923D6" w:rsidRDefault="000A1236">
            <w:r w:rsidRPr="00C923D6">
              <w:t xml:space="preserve">For An Accounting Order </w:t>
            </w:r>
            <w:r w:rsidR="005F3CF2">
              <w:t>Authorizing the Deferral of the Net Proceeds from the sale of Biogas and Environmental Attributes and its Associated Accounting Treatment</w:t>
            </w:r>
          </w:p>
          <w:p w14:paraId="593F5715" w14:textId="77777777" w:rsidR="000A1236" w:rsidRPr="00C923D6" w:rsidRDefault="000A1236">
            <w:r w:rsidRPr="00C923D6">
              <w:t xml:space="preserve">. . . . . . . . . . . . . . . . . . . . . . . . . . . . . . . . . </w:t>
            </w:r>
          </w:p>
        </w:tc>
        <w:tc>
          <w:tcPr>
            <w:tcW w:w="480" w:type="dxa"/>
          </w:tcPr>
          <w:p w14:paraId="593F5716" w14:textId="77777777" w:rsidR="000A1236" w:rsidRPr="00C923D6" w:rsidRDefault="000A1236">
            <w:pPr>
              <w:jc w:val="center"/>
            </w:pPr>
            <w:r w:rsidRPr="00C923D6">
              <w:t>)</w:t>
            </w:r>
          </w:p>
          <w:p w14:paraId="593F5717" w14:textId="77777777" w:rsidR="000A1236" w:rsidRPr="00C923D6" w:rsidRDefault="000A1236">
            <w:pPr>
              <w:jc w:val="center"/>
            </w:pPr>
            <w:r w:rsidRPr="00C923D6">
              <w:t>)</w:t>
            </w:r>
            <w:r w:rsidRPr="00C923D6">
              <w:br/>
              <w:t>)</w:t>
            </w:r>
            <w:r w:rsidRPr="00C923D6">
              <w:br/>
              <w:t>)</w:t>
            </w:r>
            <w:r w:rsidRPr="00C923D6">
              <w:br/>
              <w:t>)</w:t>
            </w:r>
            <w:r w:rsidRPr="00C923D6">
              <w:br/>
              <w:t>)</w:t>
            </w:r>
            <w:r w:rsidRPr="00C923D6">
              <w:br/>
              <w:t>)</w:t>
            </w:r>
          </w:p>
          <w:p w14:paraId="593F5718" w14:textId="77777777" w:rsidR="000A1236" w:rsidRDefault="000A1236">
            <w:pPr>
              <w:jc w:val="center"/>
            </w:pPr>
            <w:r w:rsidRPr="00C923D6">
              <w:t>)</w:t>
            </w:r>
            <w:r w:rsidRPr="00C923D6">
              <w:br/>
              <w:t>)</w:t>
            </w:r>
          </w:p>
          <w:p w14:paraId="593F5719" w14:textId="77777777" w:rsidR="005F3CF2" w:rsidRDefault="005F3CF2">
            <w:pPr>
              <w:jc w:val="center"/>
            </w:pPr>
            <w:r>
              <w:t>)</w:t>
            </w:r>
          </w:p>
          <w:p w14:paraId="593F571A" w14:textId="77777777" w:rsidR="005F3CF2" w:rsidRDefault="005F3CF2">
            <w:pPr>
              <w:jc w:val="center"/>
            </w:pPr>
            <w:r>
              <w:t>)</w:t>
            </w:r>
          </w:p>
          <w:p w14:paraId="593F571B" w14:textId="77777777" w:rsidR="005F3CF2" w:rsidRPr="00C923D6" w:rsidRDefault="005F3CF2">
            <w:pPr>
              <w:jc w:val="center"/>
            </w:pPr>
            <w:r>
              <w:t>)</w:t>
            </w:r>
          </w:p>
        </w:tc>
        <w:tc>
          <w:tcPr>
            <w:tcW w:w="4188" w:type="dxa"/>
          </w:tcPr>
          <w:p w14:paraId="593F571C" w14:textId="77777777" w:rsidR="000A1236" w:rsidRPr="00C923D6" w:rsidRDefault="00491C72">
            <w:r>
              <w:t>DOCKET</w:t>
            </w:r>
            <w:r w:rsidR="00AC1794">
              <w:t xml:space="preserve"> </w:t>
            </w:r>
            <w:r w:rsidR="00525321">
              <w:fldChar w:fldCharType="begin"/>
            </w:r>
            <w:r w:rsidR="00525321">
              <w:instrText xml:space="preserve"> ASK docket_no "Enter Docket Number using XX=XXXXXX Format</w:instrText>
            </w:r>
            <w:r w:rsidR="00525321">
              <w:fldChar w:fldCharType="separate"/>
            </w:r>
            <w:bookmarkStart w:id="2" w:name="docket_no"/>
            <w:r w:rsidR="005F3CF2">
              <w:t>UE-131276</w:t>
            </w:r>
            <w:bookmarkEnd w:id="2"/>
            <w:r w:rsidR="00525321">
              <w:fldChar w:fldCharType="end"/>
            </w:r>
            <w:fldSimple w:instr=" REF docket_no \* MERGEFORMAT">
              <w:r w:rsidR="007E7A17">
                <w:t>UE-131276</w:t>
              </w:r>
            </w:fldSimple>
          </w:p>
          <w:p w14:paraId="593F571D" w14:textId="77777777" w:rsidR="000A1236" w:rsidRPr="00C923D6" w:rsidRDefault="000A1236"/>
          <w:p w14:paraId="593F571E" w14:textId="77777777" w:rsidR="000A1236" w:rsidRPr="00C923D6" w:rsidRDefault="00491C72">
            <w:r>
              <w:t>ORDER</w:t>
            </w:r>
            <w:r w:rsidR="000A1236" w:rsidRPr="00C923D6">
              <w:t xml:space="preserve"> </w:t>
            </w:r>
            <w:r w:rsidR="00525321">
              <w:fldChar w:fldCharType="begin"/>
            </w:r>
            <w:r w:rsidR="00525321">
              <w:instrText xml:space="preserve"> ASK order_no "Enter Order Number"</w:instrText>
            </w:r>
            <w:r w:rsidR="00525321">
              <w:fldChar w:fldCharType="separate"/>
            </w:r>
            <w:bookmarkStart w:id="3" w:name="order_no"/>
            <w:r w:rsidR="005F3CF2">
              <w:t>01</w:t>
            </w:r>
            <w:bookmarkEnd w:id="3"/>
            <w:r w:rsidR="00525321">
              <w:fldChar w:fldCharType="end"/>
            </w:r>
            <w:fldSimple w:instr=" REF order_no \* MERGEFORMAT">
              <w:r w:rsidR="007E7A17">
                <w:t>01</w:t>
              </w:r>
            </w:fldSimple>
          </w:p>
          <w:p w14:paraId="593F571F" w14:textId="77777777" w:rsidR="000A1236" w:rsidRPr="00C923D6" w:rsidRDefault="000A1236">
            <w:pPr>
              <w:rPr>
                <w:b/>
                <w:bCs/>
              </w:rPr>
            </w:pPr>
          </w:p>
          <w:p w14:paraId="593F5720" w14:textId="77777777" w:rsidR="000A1236" w:rsidRPr="00C923D6" w:rsidRDefault="000A1236">
            <w:pPr>
              <w:rPr>
                <w:b/>
                <w:bCs/>
              </w:rPr>
            </w:pPr>
          </w:p>
          <w:p w14:paraId="593F5721" w14:textId="77777777" w:rsidR="000A1236" w:rsidRPr="00C923D6" w:rsidRDefault="000A1236">
            <w:pPr>
              <w:rPr>
                <w:b/>
                <w:bCs/>
              </w:rPr>
            </w:pPr>
          </w:p>
          <w:p w14:paraId="593F5722" w14:textId="77777777" w:rsidR="00666861" w:rsidRDefault="00666861">
            <w:pPr>
              <w:pStyle w:val="Header"/>
              <w:tabs>
                <w:tab w:val="clear" w:pos="4320"/>
                <w:tab w:val="clear" w:pos="8640"/>
              </w:tabs>
            </w:pPr>
          </w:p>
          <w:p w14:paraId="593F5723" w14:textId="77777777" w:rsidR="00666861" w:rsidRDefault="00666861">
            <w:pPr>
              <w:pStyle w:val="Header"/>
              <w:tabs>
                <w:tab w:val="clear" w:pos="4320"/>
                <w:tab w:val="clear" w:pos="8640"/>
              </w:tabs>
            </w:pPr>
          </w:p>
          <w:p w14:paraId="593F5724" w14:textId="77777777" w:rsidR="00666861" w:rsidRDefault="00666861">
            <w:pPr>
              <w:pStyle w:val="Header"/>
              <w:tabs>
                <w:tab w:val="clear" w:pos="4320"/>
                <w:tab w:val="clear" w:pos="8640"/>
              </w:tabs>
            </w:pPr>
          </w:p>
          <w:p w14:paraId="593F5725" w14:textId="77777777" w:rsidR="000A1236" w:rsidRPr="00C923D6" w:rsidRDefault="000A1236">
            <w:pPr>
              <w:pStyle w:val="Header"/>
              <w:tabs>
                <w:tab w:val="clear" w:pos="4320"/>
                <w:tab w:val="clear" w:pos="8640"/>
              </w:tabs>
            </w:pPr>
            <w:r w:rsidRPr="00C923D6">
              <w:t xml:space="preserve">ORDER </w:t>
            </w:r>
            <w:r w:rsidR="001E31D2">
              <w:t>GRANTING</w:t>
            </w:r>
            <w:r w:rsidRPr="00C923D6">
              <w:t xml:space="preserve"> ACCOUNTING PETITION  </w:t>
            </w:r>
          </w:p>
        </w:tc>
      </w:tr>
    </w:tbl>
    <w:p w14:paraId="593F5727" w14:textId="77777777" w:rsidR="000A1236" w:rsidRPr="00C923D6" w:rsidRDefault="000A1236">
      <w:pPr>
        <w:jc w:val="center"/>
      </w:pPr>
    </w:p>
    <w:p w14:paraId="593F5728" w14:textId="77777777" w:rsidR="000A1236" w:rsidRPr="00C923D6" w:rsidRDefault="000A1236" w:rsidP="00DE6413">
      <w:pPr>
        <w:pStyle w:val="Heading1"/>
        <w:spacing w:line="320" w:lineRule="exact"/>
      </w:pPr>
      <w:r w:rsidRPr="00C923D6">
        <w:t>BACKGROUND</w:t>
      </w:r>
    </w:p>
    <w:p w14:paraId="593F5729" w14:textId="77777777" w:rsidR="000A1236" w:rsidRPr="00C923D6" w:rsidRDefault="000A1236" w:rsidP="00DE6413">
      <w:pPr>
        <w:spacing w:line="320" w:lineRule="exact"/>
        <w:jc w:val="center"/>
      </w:pPr>
    </w:p>
    <w:p w14:paraId="593F572A" w14:textId="77777777" w:rsidR="001833B1" w:rsidRDefault="000A1236" w:rsidP="0017232B">
      <w:pPr>
        <w:numPr>
          <w:ilvl w:val="0"/>
          <w:numId w:val="1"/>
        </w:numPr>
        <w:spacing w:after="240" w:line="320" w:lineRule="exact"/>
      </w:pPr>
      <w:r w:rsidRPr="00C923D6">
        <w:t>On</w:t>
      </w:r>
      <w:r w:rsidR="00525321">
        <w:t xml:space="preserve"> </w:t>
      </w:r>
      <w:r w:rsidR="00525321">
        <w:fldChar w:fldCharType="begin"/>
      </w:r>
      <w:r w:rsidR="00525321">
        <w:instrText xml:space="preserve"> ask filing_date "Enter Filing Date" </w:instrText>
      </w:r>
      <w:r w:rsidR="00525321">
        <w:fldChar w:fldCharType="separate"/>
      </w:r>
      <w:bookmarkStart w:id="4" w:name="filing_date"/>
      <w:r w:rsidR="005F3CF2">
        <w:t>July 8, 2013</w:t>
      </w:r>
      <w:bookmarkEnd w:id="4"/>
      <w:r w:rsidR="00525321">
        <w:fldChar w:fldCharType="end"/>
      </w:r>
      <w:fldSimple w:instr=" ref filing_date \* MERGEFORMAT">
        <w:r w:rsidR="007E7A17">
          <w:t>July 8, 2013</w:t>
        </w:r>
      </w:fldSimple>
      <w:r w:rsidRPr="00C923D6">
        <w:t>,</w:t>
      </w:r>
      <w:r w:rsidRPr="006621D5">
        <w:rPr>
          <w:b/>
          <w:bCs/>
        </w:rPr>
        <w:t xml:space="preserve"> </w:t>
      </w:r>
      <w:r w:rsidR="00525321" w:rsidRPr="006621D5">
        <w:rPr>
          <w:b/>
          <w:bCs/>
        </w:rPr>
        <w:fldChar w:fldCharType="begin"/>
      </w:r>
      <w:r w:rsidR="00525321" w:rsidRPr="006621D5">
        <w:rPr>
          <w:b/>
          <w:bCs/>
        </w:rPr>
        <w:instrText xml:space="preserve"> REF company1_name \* MERGEFORMAT</w:instrText>
      </w:r>
      <w:r w:rsidR="00525321" w:rsidRPr="006621D5">
        <w:rPr>
          <w:b/>
          <w:bCs/>
        </w:rPr>
        <w:fldChar w:fldCharType="separate"/>
      </w:r>
      <w:r w:rsidR="007E7A17">
        <w:t>Puget Sound Energy</w:t>
      </w:r>
      <w:r w:rsidR="00525321" w:rsidRPr="006621D5">
        <w:rPr>
          <w:b/>
          <w:bCs/>
        </w:rPr>
        <w:fldChar w:fldCharType="end"/>
      </w:r>
      <w:r w:rsidRPr="00C923D6">
        <w:t>, (</w:t>
      </w:r>
      <w:fldSimple w:instr=" REF acronym1 \* MERGEFORMAT">
        <w:r w:rsidR="007E7A17">
          <w:t>PSE</w:t>
        </w:r>
      </w:fldSimple>
      <w:r w:rsidR="00214C04">
        <w:t xml:space="preserve"> or </w:t>
      </w:r>
      <w:r w:rsidR="00840ABC">
        <w:t>Company</w:t>
      </w:r>
      <w:r w:rsidRPr="00C923D6">
        <w:t>)</w:t>
      </w:r>
      <w:r w:rsidRPr="006621D5">
        <w:rPr>
          <w:b/>
          <w:bCs/>
        </w:rPr>
        <w:t xml:space="preserve"> </w:t>
      </w:r>
      <w:r w:rsidR="003C2270">
        <w:t xml:space="preserve">filed </w:t>
      </w:r>
      <w:r w:rsidR="008246C9">
        <w:t xml:space="preserve">with the </w:t>
      </w:r>
      <w:r w:rsidR="008246C9" w:rsidRPr="00C923D6">
        <w:t xml:space="preserve">Washington Utilities and Transportation Commission </w:t>
      </w:r>
      <w:r w:rsidR="008246C9">
        <w:t xml:space="preserve">(Commission) </w:t>
      </w:r>
      <w:r w:rsidR="003C2270">
        <w:t xml:space="preserve">a petition seeking </w:t>
      </w:r>
      <w:r w:rsidRPr="00C923D6">
        <w:t xml:space="preserve">an Accounting Order under </w:t>
      </w:r>
      <w:r w:rsidRPr="005F3CF2">
        <w:t>WAC 480-07-370</w:t>
      </w:r>
      <w:r w:rsidR="00F23EAE" w:rsidRPr="005F3CF2">
        <w:t>(1)</w:t>
      </w:r>
      <w:r w:rsidRPr="005F3CF2">
        <w:t>(b)</w:t>
      </w:r>
      <w:r w:rsidRPr="00C923D6">
        <w:t xml:space="preserve"> </w:t>
      </w:r>
      <w:r w:rsidR="00D30CD1" w:rsidRPr="001B5182">
        <w:t xml:space="preserve">authorizing </w:t>
      </w:r>
      <w:fldSimple w:instr=" REF acronym1 \* MERGEFORMAT">
        <w:r w:rsidR="007E7A17">
          <w:t>PSE</w:t>
        </w:r>
      </w:fldSimple>
      <w:r w:rsidR="00D30CD1" w:rsidRPr="001B5182">
        <w:t xml:space="preserve"> to </w:t>
      </w:r>
      <w:r w:rsidR="00B56FE8">
        <w:t>defer and pass through to customers proceeds from the sale of biogas through the creation of a Biogas Tracker.</w:t>
      </w:r>
      <w:r w:rsidRPr="00C923D6">
        <w:t xml:space="preserve"> </w:t>
      </w:r>
      <w:r w:rsidR="00214C04">
        <w:t xml:space="preserve"> </w:t>
      </w:r>
      <w:r w:rsidR="001833B1">
        <w:t>The biogas originates at King County’s Cedar Hills Landfill.</w:t>
      </w:r>
      <w:r w:rsidR="001833B1">
        <w:rPr>
          <w:rStyle w:val="FootnoteReference"/>
        </w:rPr>
        <w:footnoteReference w:id="1"/>
      </w:r>
      <w:r w:rsidR="001833B1">
        <w:t xml:space="preserve"> </w:t>
      </w:r>
      <w:r w:rsidR="00300BCE">
        <w:t xml:space="preserve"> </w:t>
      </w:r>
      <w:r w:rsidR="00345017">
        <w:t>Since 2011, t</w:t>
      </w:r>
      <w:r w:rsidR="00300BCE">
        <w:t xml:space="preserve">he </w:t>
      </w:r>
      <w:r w:rsidR="007E7A17">
        <w:t xml:space="preserve">Company </w:t>
      </w:r>
      <w:proofErr w:type="gramStart"/>
      <w:r w:rsidR="007E7A17">
        <w:t>has</w:t>
      </w:r>
      <w:proofErr w:type="gramEnd"/>
      <w:r w:rsidR="007E7A17">
        <w:t xml:space="preserve"> not used the gas </w:t>
      </w:r>
      <w:r w:rsidR="00345017">
        <w:t>to generate electricity</w:t>
      </w:r>
      <w:r w:rsidR="00EA563F">
        <w:t>.  I</w:t>
      </w:r>
      <w:r w:rsidR="001833B1">
        <w:t>nstead, PSE sold the biogas to third party customers.</w:t>
      </w:r>
      <w:r w:rsidR="009D170B" w:rsidRPr="009D170B">
        <w:t xml:space="preserve"> </w:t>
      </w:r>
      <w:r w:rsidR="009D170B">
        <w:t xml:space="preserve"> PSE presently accounts for biogas purchases and sales </w:t>
      </w:r>
      <w:r w:rsidR="00300BCE">
        <w:t xml:space="preserve">through its </w:t>
      </w:r>
      <w:r w:rsidR="009D170B">
        <w:t xml:space="preserve">power costs, while net proceeds from the sale of the environmental attributes have been deferred until an appropriate mechanism for a rebate or surcharge could be created.  </w:t>
      </w:r>
    </w:p>
    <w:p w14:paraId="593F572B" w14:textId="77777777" w:rsidR="00F050E3" w:rsidRDefault="009D170B" w:rsidP="00F050E3">
      <w:pPr>
        <w:numPr>
          <w:ilvl w:val="0"/>
          <w:numId w:val="1"/>
        </w:numPr>
        <w:spacing w:line="320" w:lineRule="exact"/>
      </w:pPr>
      <w:r>
        <w:t>PSE</w:t>
      </w:r>
      <w:r w:rsidR="00EA563F">
        <w:t>’s</w:t>
      </w:r>
      <w:r>
        <w:t xml:space="preserve"> </w:t>
      </w:r>
      <w:r w:rsidR="00EA563F">
        <w:t xml:space="preserve">originally </w:t>
      </w:r>
      <w:r>
        <w:t>proposed</w:t>
      </w:r>
      <w:r w:rsidR="00EA563F">
        <w:t xml:space="preserve"> </w:t>
      </w:r>
      <w:proofErr w:type="spellStart"/>
      <w:r w:rsidR="00EA563F">
        <w:t>Biogass</w:t>
      </w:r>
      <w:proofErr w:type="spellEnd"/>
      <w:r w:rsidR="00EA563F">
        <w:t xml:space="preserve"> Tracker</w:t>
      </w:r>
      <w:r>
        <w:t xml:space="preserve"> would </w:t>
      </w:r>
      <w:r w:rsidR="00300BCE">
        <w:t xml:space="preserve">return </w:t>
      </w:r>
      <w:r>
        <w:t xml:space="preserve">to </w:t>
      </w:r>
      <w:r w:rsidR="00C33F88">
        <w:t xml:space="preserve">or </w:t>
      </w:r>
      <w:r w:rsidR="00300BCE">
        <w:t xml:space="preserve">recover from </w:t>
      </w:r>
      <w:r w:rsidR="00C33F88">
        <w:t xml:space="preserve">customers  the </w:t>
      </w:r>
      <w:r>
        <w:t>proceeds</w:t>
      </w:r>
      <w:r w:rsidR="00C33F88">
        <w:t xml:space="preserve"> of the sale of any environmental attributes </w:t>
      </w:r>
      <w:r>
        <w:t>less</w:t>
      </w:r>
      <w:r w:rsidR="00C33F88">
        <w:t xml:space="preserve"> the costs associated with selling</w:t>
      </w:r>
      <w:r w:rsidR="00E53105">
        <w:t xml:space="preserve"> those assets.</w:t>
      </w:r>
      <w:r w:rsidR="00300BCE">
        <w:rPr>
          <w:rStyle w:val="FootnoteReference"/>
        </w:rPr>
        <w:footnoteReference w:id="2"/>
      </w:r>
      <w:r w:rsidR="00214C04">
        <w:t xml:space="preserve"> </w:t>
      </w:r>
      <w:r w:rsidR="00E53105">
        <w:t xml:space="preserve"> Costs could include broker commissions, attorney fees, royalty payments or other third party costs associated with the transaction.  The revenues and costs associated with the purchase and sale of the physical gas would also be included in the net amount rebated</w:t>
      </w:r>
      <w:r w:rsidR="00E10ECB">
        <w:t xml:space="preserve"> or surcharged</w:t>
      </w:r>
      <w:r w:rsidR="00E53105">
        <w:t xml:space="preserve"> to customers. </w:t>
      </w:r>
      <w:r w:rsidR="00214C04">
        <w:t xml:space="preserve"> </w:t>
      </w:r>
    </w:p>
    <w:p w14:paraId="593F572C" w14:textId="77777777" w:rsidR="00BE4A57" w:rsidRDefault="00BE4A57" w:rsidP="00C33F88">
      <w:pPr>
        <w:spacing w:line="320" w:lineRule="exact"/>
      </w:pPr>
    </w:p>
    <w:p w14:paraId="593F572D" w14:textId="77777777" w:rsidR="00C541CC" w:rsidRDefault="007F6D43" w:rsidP="00C541CC">
      <w:pPr>
        <w:numPr>
          <w:ilvl w:val="0"/>
          <w:numId w:val="1"/>
        </w:numPr>
        <w:spacing w:line="320" w:lineRule="exact"/>
      </w:pPr>
      <w:r>
        <w:lastRenderedPageBreak/>
        <w:t xml:space="preserve">Commission Staff reviewed the </w:t>
      </w:r>
      <w:r w:rsidR="00337456">
        <w:t xml:space="preserve">Company’s </w:t>
      </w:r>
      <w:r>
        <w:t xml:space="preserve">filing and determined that the </w:t>
      </w:r>
      <w:r w:rsidR="00C541CC">
        <w:t xml:space="preserve">transaction is </w:t>
      </w:r>
      <w:r w:rsidR="00337456">
        <w:t>more in the nature of a private</w:t>
      </w:r>
      <w:r w:rsidR="00EA563F">
        <w:t>, unregulated</w:t>
      </w:r>
      <w:r w:rsidR="00337456">
        <w:t xml:space="preserve"> business venture because PSE is purchasing the biogas for the purpose of selling it to third parties, rather than using it to generate the electricity it provides to its customers</w:t>
      </w:r>
      <w:r w:rsidR="00C541CC">
        <w:t xml:space="preserve">.  </w:t>
      </w:r>
      <w:r w:rsidR="00337456">
        <w:t>Staff concluded that t</w:t>
      </w:r>
      <w:r w:rsidR="00C541CC">
        <w:t>he un</w:t>
      </w:r>
      <w:r w:rsidR="00337456">
        <w:t>certainties</w:t>
      </w:r>
      <w:r w:rsidR="00C541CC">
        <w:t xml:space="preserve"> associated with the purchase and sale of the biogas, along with the RIN and REC markets</w:t>
      </w:r>
      <w:r w:rsidR="0086691B">
        <w:t xml:space="preserve"> for such sales,</w:t>
      </w:r>
      <w:r w:rsidR="00C541CC">
        <w:t xml:space="preserve"> are risks that </w:t>
      </w:r>
      <w:r w:rsidR="0086691B">
        <w:t xml:space="preserve">PSE ratepayers </w:t>
      </w:r>
      <w:r w:rsidR="00C541CC">
        <w:t>should not be</w:t>
      </w:r>
      <w:r w:rsidR="0086691B">
        <w:t>ar</w:t>
      </w:r>
      <w:r w:rsidR="00C541CC">
        <w:t xml:space="preserve">. </w:t>
      </w:r>
      <w:r w:rsidR="00214C04">
        <w:t xml:space="preserve"> </w:t>
      </w:r>
      <w:r w:rsidR="00C541CC">
        <w:t xml:space="preserve">Staff determined that the </w:t>
      </w:r>
      <w:r>
        <w:t xml:space="preserve">purchase and sale </w:t>
      </w:r>
      <w:r w:rsidR="00C7277C">
        <w:t>of biogas</w:t>
      </w:r>
      <w:r>
        <w:t xml:space="preserve"> was not consistent with a regulated activity necessary in providi</w:t>
      </w:r>
      <w:r w:rsidR="006621D5">
        <w:t xml:space="preserve">ng service to PSE ratepayers.  </w:t>
      </w:r>
    </w:p>
    <w:p w14:paraId="593F572E" w14:textId="77777777" w:rsidR="00C541CC" w:rsidRDefault="00C541CC" w:rsidP="00C541CC">
      <w:pPr>
        <w:spacing w:line="320" w:lineRule="exact"/>
      </w:pPr>
    </w:p>
    <w:p w14:paraId="593F572F" w14:textId="33F93948" w:rsidR="00D13ADD" w:rsidRDefault="006B477B" w:rsidP="002C713B">
      <w:pPr>
        <w:numPr>
          <w:ilvl w:val="0"/>
          <w:numId w:val="1"/>
        </w:numPr>
        <w:spacing w:after="240" w:line="320" w:lineRule="exact"/>
      </w:pPr>
      <w:r>
        <w:t>After discussions with Staff, PSE filed a revised petition</w:t>
      </w:r>
      <w:r w:rsidR="00784118">
        <w:t xml:space="preserve"> (</w:t>
      </w:r>
      <w:r w:rsidR="00D13ADD">
        <w:t>C</w:t>
      </w:r>
      <w:r w:rsidR="00784118">
        <w:t xml:space="preserve">urrent </w:t>
      </w:r>
      <w:r w:rsidR="00D13ADD">
        <w:t>P</w:t>
      </w:r>
      <w:r w:rsidR="00784118">
        <w:t>etition)</w:t>
      </w:r>
      <w:r w:rsidR="00724312">
        <w:t xml:space="preserve"> on </w:t>
      </w:r>
      <w:r w:rsidR="00300B1E">
        <w:t xml:space="preserve">  </w:t>
      </w:r>
      <w:r w:rsidR="00724312">
        <w:t xml:space="preserve">November 20, 2013.  </w:t>
      </w:r>
      <w:r w:rsidR="00784118">
        <w:t xml:space="preserve">The </w:t>
      </w:r>
      <w:r w:rsidR="00D10745">
        <w:t xml:space="preserve">Current Petition </w:t>
      </w:r>
      <w:r w:rsidR="00784118">
        <w:t>requests that net proceeds from the sale of the environmental attributes of biogas purchased through October 31, 2013</w:t>
      </w:r>
      <w:r w:rsidR="003C0FAF">
        <w:t xml:space="preserve">, be passed </w:t>
      </w:r>
      <w:r w:rsidR="00AB24C8">
        <w:t xml:space="preserve">on </w:t>
      </w:r>
      <w:r w:rsidR="003C0FAF">
        <w:t xml:space="preserve">to customers over </w:t>
      </w:r>
      <w:r w:rsidR="00AB24C8">
        <w:t xml:space="preserve">a </w:t>
      </w:r>
      <w:r w:rsidR="003C0FAF">
        <w:t xml:space="preserve">one year </w:t>
      </w:r>
      <w:r w:rsidR="00AB24C8">
        <w:t xml:space="preserve">period </w:t>
      </w:r>
      <w:r w:rsidR="003C0FAF">
        <w:t>under the Schedule 137 REC tracker.</w:t>
      </w:r>
      <w:r w:rsidR="00452A34">
        <w:rPr>
          <w:rStyle w:val="FootnoteReference"/>
        </w:rPr>
        <w:footnoteReference w:id="3"/>
      </w:r>
      <w:r w:rsidR="00452A34" w:rsidRPr="00452A34">
        <w:rPr>
          <w:vertAlign w:val="superscript"/>
        </w:rPr>
        <w:t>,</w:t>
      </w:r>
      <w:r w:rsidR="00452A34">
        <w:rPr>
          <w:vertAlign w:val="superscript"/>
        </w:rPr>
        <w:t xml:space="preserve"> </w:t>
      </w:r>
      <w:r w:rsidR="00FD4104">
        <w:rPr>
          <w:rStyle w:val="FootnoteReference"/>
        </w:rPr>
        <w:footnoteReference w:id="4"/>
      </w:r>
      <w:r w:rsidR="003C0FAF">
        <w:t xml:space="preserve">  </w:t>
      </w:r>
      <w:r w:rsidR="00AB24C8">
        <w:t xml:space="preserve">The Company </w:t>
      </w:r>
      <w:r w:rsidR="00452A34">
        <w:t>will adjust</w:t>
      </w:r>
      <w:r w:rsidR="00AB24C8">
        <w:t xml:space="preserve"> next year’s Schedule 137 rate </w:t>
      </w:r>
      <w:r w:rsidR="00452A34">
        <w:t xml:space="preserve">to include </w:t>
      </w:r>
      <w:r w:rsidR="003C0FAF">
        <w:t xml:space="preserve">any difference between the actual and estimated proceeds for the RIN’s to be sold.  </w:t>
      </w:r>
      <w:r w:rsidR="00EA3C3C">
        <w:t>After October</w:t>
      </w:r>
      <w:r w:rsidR="003C0FAF">
        <w:t xml:space="preserve"> </w:t>
      </w:r>
      <w:r w:rsidR="00EA3C3C">
        <w:t>3</w:t>
      </w:r>
      <w:r w:rsidR="003C0FAF">
        <w:t>1, 2013</w:t>
      </w:r>
      <w:r w:rsidR="00214C04">
        <w:t>,</w:t>
      </w:r>
      <w:r w:rsidR="003C0FAF">
        <w:t xml:space="preserve"> all revenues and expenses associated with the purchase</w:t>
      </w:r>
      <w:r w:rsidR="00D10745">
        <w:t xml:space="preserve"> </w:t>
      </w:r>
      <w:r w:rsidR="003C0FAF">
        <w:t xml:space="preserve">and sale of biogas and the associated environmental attributes will be reflected as a PSE below-the-line item </w:t>
      </w:r>
      <w:r w:rsidR="00AB24C8">
        <w:t xml:space="preserve">(i.e., not included in the revenues and expenses considered when setting electric customer rates) </w:t>
      </w:r>
      <w:r w:rsidR="003C0FAF">
        <w:t xml:space="preserve">and excluded from regulatory treatment.  </w:t>
      </w:r>
      <w:r w:rsidR="00EF4659">
        <w:t xml:space="preserve">PSE will include </w:t>
      </w:r>
      <w:proofErr w:type="spellStart"/>
      <w:r w:rsidR="00EF4659">
        <w:t>w</w:t>
      </w:r>
      <w:r w:rsidR="003C0FAF">
        <w:t>orkpapers</w:t>
      </w:r>
      <w:proofErr w:type="spellEnd"/>
      <w:r w:rsidR="003C0FAF">
        <w:t xml:space="preserve"> supporting the net proceeds from sales of biogas environmental attributes in the Company’s Schedule 137 REC Tracker filing.  </w:t>
      </w:r>
      <w:r w:rsidR="00F364F8" w:rsidRPr="00C923D6">
        <w:t xml:space="preserve">Staff believes the </w:t>
      </w:r>
      <w:r w:rsidR="00D13ADD">
        <w:t>C</w:t>
      </w:r>
      <w:r w:rsidR="00F364F8">
        <w:t xml:space="preserve">urrent </w:t>
      </w:r>
      <w:r w:rsidR="00D13ADD">
        <w:t>Petition</w:t>
      </w:r>
      <w:r w:rsidR="00F364F8" w:rsidRPr="00C923D6">
        <w:t xml:space="preserve"> is reasonable</w:t>
      </w:r>
      <w:r w:rsidR="00A22011">
        <w:t xml:space="preserve"> and in the public interest</w:t>
      </w:r>
      <w:r w:rsidR="00F364F8" w:rsidRPr="00C923D6">
        <w:t xml:space="preserve"> and should be </w:t>
      </w:r>
      <w:r w:rsidR="00F364F8">
        <w:t xml:space="preserve">granted. </w:t>
      </w:r>
    </w:p>
    <w:p w14:paraId="593F5730" w14:textId="77777777" w:rsidR="00C541CC" w:rsidRPr="002C713B" w:rsidRDefault="00D13ADD" w:rsidP="002C713B">
      <w:pPr>
        <w:spacing w:after="240" w:line="320" w:lineRule="exact"/>
        <w:jc w:val="center"/>
        <w:rPr>
          <w:b/>
        </w:rPr>
      </w:pPr>
      <w:r w:rsidRPr="002C713B">
        <w:rPr>
          <w:b/>
        </w:rPr>
        <w:t>DISCUSSION</w:t>
      </w:r>
    </w:p>
    <w:p w14:paraId="593F5731" w14:textId="77777777" w:rsidR="00F364F8" w:rsidRDefault="00D13ADD" w:rsidP="00C541CC">
      <w:pPr>
        <w:numPr>
          <w:ilvl w:val="0"/>
          <w:numId w:val="1"/>
        </w:numPr>
        <w:spacing w:line="320" w:lineRule="exact"/>
      </w:pPr>
      <w:r>
        <w:t>The Commission concurs with Staff’s recommendation.  The Current Petition</w:t>
      </w:r>
      <w:r w:rsidRPr="00D13ADD">
        <w:t xml:space="preserve"> </w:t>
      </w:r>
      <w:r w:rsidR="00EA3C3C">
        <w:t xml:space="preserve">reasonably provides </w:t>
      </w:r>
      <w:r>
        <w:t xml:space="preserve">PSE ratepayers </w:t>
      </w:r>
      <w:r w:rsidR="00EA3C3C">
        <w:t>with the</w:t>
      </w:r>
      <w:r>
        <w:t xml:space="preserve"> net proceeds associated with the sale of biogas and its environmental attributes through October 31, 2013</w:t>
      </w:r>
      <w:r w:rsidR="00583BBB">
        <w:t>.  Because the Company is not acquiring biogas to generate electricity, PSE also appropriately will shield electric service ratepayers from the essentially private business</w:t>
      </w:r>
      <w:r>
        <w:t xml:space="preserve"> risk and opportunities associated with biogas.</w:t>
      </w:r>
      <w:r w:rsidR="00583BBB">
        <w:t xml:space="preserve">  The Current Petition, therefore, is in the public interest and should be granted.</w:t>
      </w:r>
      <w:r>
        <w:t xml:space="preserve"> </w:t>
      </w:r>
    </w:p>
    <w:p w14:paraId="593F5732" w14:textId="77777777" w:rsidR="00C541CC" w:rsidRDefault="00C541CC" w:rsidP="00C541CC">
      <w:pPr>
        <w:spacing w:line="320" w:lineRule="exact"/>
      </w:pPr>
    </w:p>
    <w:p w14:paraId="7B17504D" w14:textId="77777777" w:rsidR="00300B1E" w:rsidRDefault="00300B1E" w:rsidP="00C541CC">
      <w:pPr>
        <w:spacing w:line="320" w:lineRule="exact"/>
      </w:pPr>
    </w:p>
    <w:p w14:paraId="593F5733" w14:textId="77777777" w:rsidR="000A1236" w:rsidRPr="00C923D6" w:rsidRDefault="000A1236" w:rsidP="00DE6413">
      <w:pPr>
        <w:pStyle w:val="Heading1"/>
        <w:spacing w:line="320" w:lineRule="exact"/>
      </w:pPr>
      <w:r w:rsidRPr="00C923D6">
        <w:lastRenderedPageBreak/>
        <w:t>FINDINGS AND CONCLUSIONS</w:t>
      </w:r>
    </w:p>
    <w:p w14:paraId="593F5734" w14:textId="77777777" w:rsidR="000A1236" w:rsidRPr="00C923D6" w:rsidRDefault="000A1236" w:rsidP="00DE6413">
      <w:pPr>
        <w:spacing w:line="320" w:lineRule="exact"/>
        <w:ind w:left="-1080"/>
      </w:pPr>
    </w:p>
    <w:p w14:paraId="593F5735" w14:textId="77777777" w:rsidR="000A1236" w:rsidRPr="00C923D6" w:rsidRDefault="000A1236" w:rsidP="00DE6413">
      <w:pPr>
        <w:numPr>
          <w:ilvl w:val="0"/>
          <w:numId w:val="1"/>
        </w:numPr>
        <w:spacing w:line="320" w:lineRule="exact"/>
        <w:ind w:left="720" w:hanging="1440"/>
        <w:rPr>
          <w:i/>
          <w:iCs/>
        </w:rPr>
      </w:pPr>
      <w:r w:rsidRPr="00C923D6">
        <w:t>(1)</w:t>
      </w:r>
      <w:r w:rsidRPr="00C923D6">
        <w:tab/>
        <w:t xml:space="preserve">The Washington Utilities and Transportation Commission is an agency of the </w:t>
      </w:r>
      <w:r w:rsidR="007308FD">
        <w:t>S</w:t>
      </w:r>
      <w:r w:rsidRPr="00C923D6">
        <w:t xml:space="preserve">tate of Washington vested by statute with the authority to regulate </w:t>
      </w:r>
      <w:r w:rsidR="00C40733">
        <w:t xml:space="preserve">the </w:t>
      </w:r>
      <w:r w:rsidRPr="00C923D6">
        <w:t xml:space="preserve">rates, rules, regulations, practices, </w:t>
      </w:r>
      <w:r w:rsidR="00D13ADD">
        <w:t xml:space="preserve">and </w:t>
      </w:r>
      <w:r w:rsidRPr="00C923D6">
        <w:t>accounts</w:t>
      </w:r>
      <w:r w:rsidR="008246C9">
        <w:t xml:space="preserve"> of </w:t>
      </w:r>
      <w:r w:rsidRPr="00C923D6">
        <w:t xml:space="preserve">public service companies, including </w:t>
      </w:r>
      <w:r w:rsidR="00845BCE">
        <w:fldChar w:fldCharType="begin"/>
      </w:r>
      <w:r w:rsidR="00845BCE">
        <w:instrText xml:space="preserve"> ASK company_type "Enter company type. (e.g., Electric, Gas, Water)" </w:instrText>
      </w:r>
      <w:r w:rsidR="00845BCE">
        <w:fldChar w:fldCharType="separate"/>
      </w:r>
      <w:bookmarkStart w:id="5" w:name="company_type"/>
      <w:r w:rsidR="005F3CF2">
        <w:t>Electric</w:t>
      </w:r>
      <w:bookmarkEnd w:id="5"/>
      <w:r w:rsidR="00845BCE">
        <w:fldChar w:fldCharType="end"/>
      </w:r>
      <w:fldSimple w:instr=" REF company_type \* lower \* MERGEFORMAT ">
        <w:r w:rsidR="007E7A17">
          <w:t>electric</w:t>
        </w:r>
      </w:fldSimple>
      <w:r w:rsidRPr="00C923D6">
        <w:rPr>
          <w:b/>
          <w:bCs/>
        </w:rPr>
        <w:t xml:space="preserve"> </w:t>
      </w:r>
      <w:r w:rsidRPr="00C923D6">
        <w:t xml:space="preserve">companies.  </w:t>
      </w:r>
      <w:r w:rsidR="00AC1794">
        <w:rPr>
          <w:i/>
          <w:iCs/>
        </w:rPr>
        <w:t xml:space="preserve">  </w:t>
      </w:r>
    </w:p>
    <w:p w14:paraId="593F5736" w14:textId="77777777" w:rsidR="000A1236" w:rsidRPr="00C923D6" w:rsidRDefault="000A1236" w:rsidP="00DE6413">
      <w:pPr>
        <w:spacing w:line="320" w:lineRule="exact"/>
      </w:pPr>
    </w:p>
    <w:p w14:paraId="593F5737" w14:textId="77777777" w:rsidR="000A1236" w:rsidRPr="00C923D6" w:rsidRDefault="000A1236" w:rsidP="00DE6413">
      <w:pPr>
        <w:numPr>
          <w:ilvl w:val="0"/>
          <w:numId w:val="1"/>
        </w:numPr>
        <w:spacing w:line="320" w:lineRule="exact"/>
        <w:ind w:left="720" w:hanging="1440"/>
      </w:pPr>
      <w:r w:rsidRPr="00C923D6">
        <w:t>(2)</w:t>
      </w:r>
      <w:r w:rsidRPr="00C923D6">
        <w:tab/>
      </w:r>
      <w:fldSimple w:instr=" REF acronym1 \* MERGEFORMAT">
        <w:r w:rsidR="007E7A17">
          <w:t>PSE</w:t>
        </w:r>
      </w:fldSimple>
      <w:r w:rsidR="00845BCE">
        <w:t xml:space="preserve"> </w:t>
      </w:r>
      <w:r w:rsidRPr="00C923D6">
        <w:t xml:space="preserve">is </w:t>
      </w:r>
      <w:r w:rsidR="003C2211">
        <w:fldChar w:fldCharType="begin"/>
      </w:r>
      <w:r w:rsidR="003C2211">
        <w:instrText xml:space="preserve"> </w:instrText>
      </w:r>
      <w:r w:rsidR="00845BCE">
        <w:instrText xml:space="preserve">if company_type = ?lectric </w:instrText>
      </w:r>
      <w:r w:rsidR="003C2211">
        <w:instrText>“</w:instrText>
      </w:r>
      <w:r w:rsidR="00845BCE">
        <w:instrText>an electric</w:instrText>
      </w:r>
      <w:r w:rsidR="003C2211">
        <w:instrText>”</w:instrText>
      </w:r>
      <w:r w:rsidR="00845BCE">
        <w:instrText xml:space="preserve"> </w:instrText>
      </w:r>
      <w:r w:rsidR="003C2211">
        <w:fldChar w:fldCharType="begin"/>
      </w:r>
      <w:r w:rsidR="003C2211">
        <w:instrText xml:space="preserve"> </w:instrText>
      </w:r>
      <w:r w:rsidR="00845BCE">
        <w:instrText>if company</w:instrText>
      </w:r>
      <w:r w:rsidR="00FC27F2">
        <w:instrText>_</w:instrText>
      </w:r>
      <w:r w:rsidR="00845BCE">
        <w:instrText xml:space="preserve">type = ?as </w:instrText>
      </w:r>
      <w:r w:rsidR="003C2211">
        <w:instrText>“</w:instrText>
      </w:r>
      <w:r w:rsidR="00845BCE">
        <w:instrText>a gas</w:instrText>
      </w:r>
      <w:r w:rsidR="003C2211">
        <w:instrText xml:space="preserve">” “a water” </w:instrText>
      </w:r>
      <w:r w:rsidR="003C2211">
        <w:fldChar w:fldCharType="separate"/>
      </w:r>
      <w:r w:rsidR="00FC27F2">
        <w:rPr>
          <w:noProof/>
        </w:rPr>
        <w:instrText>a water</w:instrText>
      </w:r>
      <w:r w:rsidR="003C2211">
        <w:fldChar w:fldCharType="end"/>
      </w:r>
      <w:r w:rsidR="003C2211">
        <w:instrText xml:space="preserve"> </w:instrText>
      </w:r>
      <w:r w:rsidR="003C2211">
        <w:fldChar w:fldCharType="separate"/>
      </w:r>
      <w:r w:rsidR="007E7A17">
        <w:rPr>
          <w:noProof/>
        </w:rPr>
        <w:t>an electric</w:t>
      </w:r>
      <w:r w:rsidR="003C2211">
        <w:fldChar w:fldCharType="end"/>
      </w:r>
      <w:r w:rsidRPr="00C923D6">
        <w:t xml:space="preserve"> company and a public service company subject to </w:t>
      </w:r>
      <w:r w:rsidR="004E41FF">
        <w:t xml:space="preserve">Commission </w:t>
      </w:r>
      <w:r w:rsidRPr="00C923D6">
        <w:t>jurisdiction.</w:t>
      </w:r>
    </w:p>
    <w:p w14:paraId="593F5738" w14:textId="77777777" w:rsidR="000A1236" w:rsidRPr="00C923D6" w:rsidRDefault="000A1236" w:rsidP="00DE6413">
      <w:pPr>
        <w:spacing w:line="320" w:lineRule="exact"/>
      </w:pPr>
    </w:p>
    <w:p w14:paraId="593F5739" w14:textId="2136B4C6" w:rsidR="000A1236" w:rsidRPr="003C2211" w:rsidRDefault="00D30CD1" w:rsidP="00DE6413">
      <w:pPr>
        <w:numPr>
          <w:ilvl w:val="0"/>
          <w:numId w:val="1"/>
        </w:numPr>
        <w:spacing w:line="320" w:lineRule="exact"/>
        <w:ind w:left="720" w:hanging="1440"/>
      </w:pPr>
      <w:r>
        <w:t>(</w:t>
      </w:r>
      <w:r w:rsidR="00300B1E">
        <w:t>3</w:t>
      </w:r>
      <w:r>
        <w:t>)</w:t>
      </w:r>
      <w:r>
        <w:tab/>
      </w:r>
      <w:r w:rsidR="00693A36">
        <w:t xml:space="preserve">The petition </w:t>
      </w:r>
      <w:r w:rsidR="00D13ADD">
        <w:t>PSE</w:t>
      </w:r>
      <w:r w:rsidR="00693A36">
        <w:t xml:space="preserve"> filed in this docket on November 20, 2013, </w:t>
      </w:r>
      <w:r w:rsidR="00583BBB">
        <w:t xml:space="preserve">would </w:t>
      </w:r>
      <w:r w:rsidR="00693A36">
        <w:t>require the Company to return to customers</w:t>
      </w:r>
      <w:r w:rsidR="00AD6FDA">
        <w:t xml:space="preserve"> t</w:t>
      </w:r>
      <w:r w:rsidR="00FD4104">
        <w:t>he</w:t>
      </w:r>
      <w:r w:rsidR="00643531">
        <w:t xml:space="preserve"> net proceeds </w:t>
      </w:r>
      <w:r w:rsidR="007C769C">
        <w:t>from</w:t>
      </w:r>
      <w:r w:rsidR="00AD6FDA">
        <w:t xml:space="preserve"> the purchase and sale of</w:t>
      </w:r>
      <w:r w:rsidR="00643531">
        <w:t xml:space="preserve"> biogas</w:t>
      </w:r>
      <w:r w:rsidR="00AD6FDA">
        <w:t xml:space="preserve"> through October 31, 2013</w:t>
      </w:r>
      <w:r w:rsidR="00693A36">
        <w:t>,</w:t>
      </w:r>
      <w:r w:rsidR="00AD6FDA">
        <w:t xml:space="preserve"> in </w:t>
      </w:r>
      <w:r w:rsidR="00643531">
        <w:t>the Schedule 137 REC Tracker</w:t>
      </w:r>
      <w:r w:rsidR="00AD6FDA">
        <w:t xml:space="preserve">.  </w:t>
      </w:r>
      <w:r w:rsidR="007C769C">
        <w:t>That petition further provides that a</w:t>
      </w:r>
      <w:r w:rsidR="00643531">
        <w:t xml:space="preserve">ll revenues and expenses associated with purchases and sales of biogas </w:t>
      </w:r>
      <w:r w:rsidR="00693A36">
        <w:t>after October 31,</w:t>
      </w:r>
      <w:r w:rsidR="00AD6FDA">
        <w:t xml:space="preserve"> 2013, will not be included in regulated rates and must be recorded </w:t>
      </w:r>
      <w:r w:rsidR="00643531">
        <w:t>as below-the-line items.</w:t>
      </w:r>
    </w:p>
    <w:p w14:paraId="593F573A" w14:textId="77777777" w:rsidR="000A1236" w:rsidRPr="003C2211" w:rsidRDefault="000A1236" w:rsidP="00DE6413">
      <w:pPr>
        <w:spacing w:line="320" w:lineRule="exact"/>
      </w:pPr>
    </w:p>
    <w:p w14:paraId="593F573B" w14:textId="09B0F915" w:rsidR="000A1236" w:rsidRPr="00C923D6" w:rsidRDefault="000A1236" w:rsidP="00DE6413">
      <w:pPr>
        <w:numPr>
          <w:ilvl w:val="0"/>
          <w:numId w:val="1"/>
        </w:numPr>
        <w:spacing w:line="320" w:lineRule="exact"/>
        <w:ind w:left="720" w:hanging="1440"/>
      </w:pPr>
      <w:r w:rsidRPr="00C923D6">
        <w:t>(</w:t>
      </w:r>
      <w:r w:rsidR="00300B1E">
        <w:t>4</w:t>
      </w:r>
      <w:r w:rsidRPr="00C923D6">
        <w:t>)</w:t>
      </w:r>
      <w:r w:rsidRPr="00C923D6">
        <w:tab/>
        <w:t xml:space="preserve">This matter </w:t>
      </w:r>
      <w:r w:rsidR="00045705">
        <w:t>came</w:t>
      </w:r>
      <w:r w:rsidRPr="00C923D6">
        <w:t xml:space="preserve"> before the Commission at its regularly scheduled meeting on</w:t>
      </w:r>
      <w:r w:rsidR="00AC1794">
        <w:t xml:space="preserve"> </w:t>
      </w:r>
      <w:r w:rsidR="003C2211">
        <w:fldChar w:fldCharType="begin"/>
      </w:r>
      <w:r w:rsidR="003C2211">
        <w:instrText xml:space="preserve"> ASK om_date "Enter Open Meeting Date "</w:instrText>
      </w:r>
      <w:r w:rsidR="003C2211">
        <w:fldChar w:fldCharType="separate"/>
      </w:r>
      <w:bookmarkStart w:id="6" w:name="om_date"/>
      <w:r w:rsidR="005F3CF2">
        <w:t>November 27, 2013</w:t>
      </w:r>
      <w:bookmarkEnd w:id="6"/>
      <w:r w:rsidR="003C2211">
        <w:fldChar w:fldCharType="end"/>
      </w:r>
      <w:fldSimple w:instr=" REF om_date \* MERGEFORMAT">
        <w:r w:rsidR="007E7A17">
          <w:t>November 27, 2013</w:t>
        </w:r>
      </w:fldSimple>
      <w:r w:rsidR="003C2211">
        <w:t>.</w:t>
      </w:r>
    </w:p>
    <w:p w14:paraId="593F573C" w14:textId="77777777" w:rsidR="000A1236" w:rsidRPr="00C923D6" w:rsidRDefault="000A1236" w:rsidP="00DE6413">
      <w:pPr>
        <w:spacing w:line="320" w:lineRule="exact"/>
      </w:pPr>
    </w:p>
    <w:p w14:paraId="593F573D" w14:textId="547DD73B" w:rsidR="000A1236" w:rsidRPr="00C923D6" w:rsidRDefault="000A1236" w:rsidP="00DE6413">
      <w:pPr>
        <w:numPr>
          <w:ilvl w:val="0"/>
          <w:numId w:val="1"/>
        </w:numPr>
        <w:spacing w:line="320" w:lineRule="exact"/>
        <w:ind w:left="720" w:hanging="1440"/>
      </w:pPr>
      <w:r w:rsidRPr="00C923D6">
        <w:t>(</w:t>
      </w:r>
      <w:r w:rsidR="00300B1E">
        <w:t>5</w:t>
      </w:r>
      <w:bookmarkStart w:id="7" w:name="_GoBack"/>
      <w:bookmarkEnd w:id="7"/>
      <w:r w:rsidRPr="00C923D6">
        <w:t>)</w:t>
      </w:r>
      <w:r w:rsidRPr="00C923D6">
        <w:tab/>
      </w:r>
      <w:r w:rsidR="00643531">
        <w:t xml:space="preserve">The </w:t>
      </w:r>
      <w:r w:rsidR="00D13ADD">
        <w:t>Current</w:t>
      </w:r>
      <w:r w:rsidR="00643531">
        <w:t xml:space="preserve"> </w:t>
      </w:r>
      <w:r w:rsidR="00D13ADD">
        <w:t>P</w:t>
      </w:r>
      <w:r w:rsidR="00643531">
        <w:t xml:space="preserve">etition </w:t>
      </w:r>
      <w:r w:rsidR="007C769C">
        <w:t xml:space="preserve">properly provides ratepayer benefits for PSE’s past biogas sales and separates those customers from the economic risks and outcomes of current and future biogas sales.  The Current Petition thus </w:t>
      </w:r>
      <w:r w:rsidR="00D13ADD">
        <w:t xml:space="preserve">establishes rates, terms, and conditions that are fair, just, reasonable, and sufficient and should be approved. </w:t>
      </w:r>
    </w:p>
    <w:p w14:paraId="593F573E" w14:textId="77777777" w:rsidR="000A1236" w:rsidRPr="00C923D6" w:rsidRDefault="000A1236" w:rsidP="00DE6413">
      <w:pPr>
        <w:pStyle w:val="Heading1"/>
        <w:spacing w:line="320" w:lineRule="exact"/>
      </w:pPr>
    </w:p>
    <w:p w14:paraId="593F573F" w14:textId="77777777" w:rsidR="000A1236" w:rsidRPr="00C923D6" w:rsidRDefault="000A1236" w:rsidP="00DE6413">
      <w:pPr>
        <w:pStyle w:val="Heading1"/>
        <w:spacing w:line="320" w:lineRule="exact"/>
      </w:pPr>
      <w:r w:rsidRPr="00C923D6">
        <w:t>O</w:t>
      </w:r>
      <w:r w:rsidR="000B2415">
        <w:t xml:space="preserve"> </w:t>
      </w:r>
      <w:r w:rsidRPr="00C923D6">
        <w:t>R</w:t>
      </w:r>
      <w:r w:rsidR="000B2415">
        <w:t xml:space="preserve"> </w:t>
      </w:r>
      <w:r w:rsidRPr="00C923D6">
        <w:t>D</w:t>
      </w:r>
      <w:r w:rsidR="000B2415">
        <w:t xml:space="preserve"> </w:t>
      </w:r>
      <w:r w:rsidRPr="00C923D6">
        <w:t>E</w:t>
      </w:r>
      <w:r w:rsidR="000B2415">
        <w:t xml:space="preserve"> </w:t>
      </w:r>
      <w:r w:rsidRPr="00C923D6">
        <w:t>R</w:t>
      </w:r>
    </w:p>
    <w:p w14:paraId="593F5740" w14:textId="77777777" w:rsidR="000A1236" w:rsidRPr="00C923D6" w:rsidRDefault="000A1236" w:rsidP="00DE6413">
      <w:pPr>
        <w:spacing w:line="320" w:lineRule="exact"/>
      </w:pPr>
    </w:p>
    <w:p w14:paraId="593F5741" w14:textId="77777777" w:rsidR="000A1236" w:rsidRPr="004E41FF" w:rsidRDefault="000A1236" w:rsidP="00DE6413">
      <w:pPr>
        <w:spacing w:line="320" w:lineRule="exact"/>
        <w:rPr>
          <w:b/>
        </w:rPr>
      </w:pPr>
      <w:r w:rsidRPr="004E41FF">
        <w:rPr>
          <w:b/>
        </w:rPr>
        <w:t>THE COMMISSION ORDERS:</w:t>
      </w:r>
    </w:p>
    <w:p w14:paraId="593F5742" w14:textId="77777777" w:rsidR="000A1236" w:rsidRPr="00C923D6" w:rsidRDefault="000A1236" w:rsidP="00DE6413">
      <w:pPr>
        <w:spacing w:line="320" w:lineRule="exact"/>
      </w:pPr>
    </w:p>
    <w:p w14:paraId="593F5743" w14:textId="77777777" w:rsidR="000A1236" w:rsidRPr="00C923D6" w:rsidRDefault="000A1236" w:rsidP="00DE6413">
      <w:pPr>
        <w:numPr>
          <w:ilvl w:val="0"/>
          <w:numId w:val="1"/>
        </w:numPr>
        <w:spacing w:line="320" w:lineRule="exact"/>
        <w:ind w:left="720" w:hanging="1440"/>
      </w:pPr>
      <w:r w:rsidRPr="00C923D6">
        <w:t>(1)</w:t>
      </w:r>
      <w:r w:rsidRPr="00C923D6">
        <w:tab/>
      </w:r>
      <w:fldSimple w:instr=" REF company1_name \* MERGEFORMAT">
        <w:r w:rsidR="007E7A17">
          <w:t>Puget Sound Energy</w:t>
        </w:r>
      </w:fldSimple>
      <w:r w:rsidRPr="00C923D6">
        <w:t xml:space="preserve">’s request to </w:t>
      </w:r>
      <w:r w:rsidR="00643531">
        <w:t xml:space="preserve">include the net proceeds from the sale of </w:t>
      </w:r>
      <w:r w:rsidR="00C56BF5">
        <w:t xml:space="preserve">environmental attributes associated with biogas in its Schedule 137 REC Tracker for return to ratepayers </w:t>
      </w:r>
      <w:r w:rsidR="00AD6FDA">
        <w:t xml:space="preserve">through October 31, 2013, </w:t>
      </w:r>
      <w:r w:rsidR="00C56BF5">
        <w:t>and thereafter to account for all revenues and expenses associated with biogas as below-the-line items</w:t>
      </w:r>
      <w:r w:rsidR="00C979BD">
        <w:t xml:space="preserve"> is </w:t>
      </w:r>
      <w:r w:rsidR="001E31D2">
        <w:t>granted</w:t>
      </w:r>
      <w:r w:rsidRPr="00C923D6">
        <w:t>.</w:t>
      </w:r>
    </w:p>
    <w:p w14:paraId="593F5744" w14:textId="77777777" w:rsidR="000A1236" w:rsidRPr="00C923D6" w:rsidRDefault="000A1236" w:rsidP="00DE6413">
      <w:pPr>
        <w:spacing w:line="320" w:lineRule="exact"/>
      </w:pPr>
    </w:p>
    <w:p w14:paraId="593F5745" w14:textId="77777777" w:rsidR="000022E8" w:rsidRDefault="000A1236" w:rsidP="00DE6413">
      <w:pPr>
        <w:numPr>
          <w:ilvl w:val="0"/>
          <w:numId w:val="1"/>
        </w:numPr>
        <w:spacing w:line="320" w:lineRule="exact"/>
        <w:ind w:left="720" w:hanging="1440"/>
      </w:pPr>
      <w:r w:rsidRPr="00C923D6">
        <w:t>(2)</w:t>
      </w:r>
      <w:r w:rsidRPr="00C923D6">
        <w:tab/>
        <w:t xml:space="preserve">This authorization is conditioned </w:t>
      </w:r>
      <w:r w:rsidR="00AD6FDA">
        <w:t>as</w:t>
      </w:r>
      <w:r w:rsidR="000022E8">
        <w:t xml:space="preserve"> follow</w:t>
      </w:r>
      <w:r w:rsidR="00AD6FDA">
        <w:t>s</w:t>
      </w:r>
      <w:r w:rsidR="000022E8">
        <w:t>:</w:t>
      </w:r>
    </w:p>
    <w:p w14:paraId="593F5746" w14:textId="77777777" w:rsidR="000022E8" w:rsidRDefault="000022E8" w:rsidP="000022E8">
      <w:pPr>
        <w:pStyle w:val="ListParagraph"/>
        <w:rPr>
          <w:b/>
          <w:bCs/>
        </w:rPr>
      </w:pPr>
    </w:p>
    <w:p w14:paraId="593F5747" w14:textId="77777777" w:rsidR="000022E8" w:rsidRDefault="00214C04" w:rsidP="00214C04">
      <w:pPr>
        <w:pStyle w:val="ListParagraph"/>
        <w:numPr>
          <w:ilvl w:val="0"/>
          <w:numId w:val="5"/>
        </w:numPr>
        <w:spacing w:line="320" w:lineRule="exact"/>
        <w:ind w:left="1260" w:hanging="540"/>
        <w:rPr>
          <w:bCs/>
        </w:rPr>
      </w:pPr>
      <w:r>
        <w:rPr>
          <w:bCs/>
        </w:rPr>
        <w:lastRenderedPageBreak/>
        <w:t xml:space="preserve">Puget Sound Energy </w:t>
      </w:r>
      <w:r w:rsidR="00AD6FDA" w:rsidRPr="000022E8">
        <w:rPr>
          <w:bCs/>
        </w:rPr>
        <w:t>support</w:t>
      </w:r>
      <w:r w:rsidR="00BC5248">
        <w:rPr>
          <w:bCs/>
        </w:rPr>
        <w:t>s</w:t>
      </w:r>
      <w:r w:rsidR="00AD6FDA" w:rsidRPr="000022E8">
        <w:rPr>
          <w:bCs/>
        </w:rPr>
        <w:t xml:space="preserve"> </w:t>
      </w:r>
      <w:r w:rsidR="000022E8" w:rsidRPr="000022E8">
        <w:rPr>
          <w:bCs/>
        </w:rPr>
        <w:t xml:space="preserve">the net </w:t>
      </w:r>
      <w:r w:rsidR="000022E8">
        <w:rPr>
          <w:bCs/>
        </w:rPr>
        <w:t>dollar</w:t>
      </w:r>
      <w:r w:rsidR="000022E8" w:rsidRPr="000022E8">
        <w:rPr>
          <w:bCs/>
        </w:rPr>
        <w:t xml:space="preserve"> amount </w:t>
      </w:r>
      <w:r w:rsidR="00AD6FDA">
        <w:rPr>
          <w:bCs/>
        </w:rPr>
        <w:t xml:space="preserve">of biogas sales </w:t>
      </w:r>
      <w:r w:rsidR="000022E8" w:rsidRPr="000022E8">
        <w:rPr>
          <w:bCs/>
        </w:rPr>
        <w:t>included in the Schedule 137 REC Tracker</w:t>
      </w:r>
      <w:r w:rsidR="00AD6FDA">
        <w:rPr>
          <w:bCs/>
        </w:rPr>
        <w:t xml:space="preserve"> </w:t>
      </w:r>
      <w:r w:rsidR="00BC5248">
        <w:rPr>
          <w:bCs/>
        </w:rPr>
        <w:t xml:space="preserve">with </w:t>
      </w:r>
      <w:r w:rsidR="00BC5248" w:rsidRPr="000022E8">
        <w:rPr>
          <w:bCs/>
        </w:rPr>
        <w:t>satisfactor</w:t>
      </w:r>
      <w:r w:rsidR="00BC5248">
        <w:rPr>
          <w:bCs/>
        </w:rPr>
        <w:t>y work papers</w:t>
      </w:r>
      <w:r w:rsidR="000022E8" w:rsidRPr="000022E8">
        <w:rPr>
          <w:bCs/>
        </w:rPr>
        <w:t>.</w:t>
      </w:r>
    </w:p>
    <w:p w14:paraId="593F5748" w14:textId="77777777" w:rsidR="000022E8" w:rsidRPr="000022E8" w:rsidRDefault="000022E8" w:rsidP="00214C04">
      <w:pPr>
        <w:pStyle w:val="ListParagraph"/>
        <w:spacing w:line="320" w:lineRule="exact"/>
        <w:ind w:left="1260" w:hanging="540"/>
        <w:rPr>
          <w:bCs/>
        </w:rPr>
      </w:pPr>
    </w:p>
    <w:p w14:paraId="593F5749" w14:textId="77777777" w:rsidR="000A1236" w:rsidRPr="00C923D6" w:rsidRDefault="00693A36" w:rsidP="00214C04">
      <w:pPr>
        <w:pStyle w:val="ListParagraph"/>
        <w:numPr>
          <w:ilvl w:val="0"/>
          <w:numId w:val="5"/>
        </w:numPr>
        <w:spacing w:line="320" w:lineRule="exact"/>
        <w:ind w:left="1260" w:hanging="540"/>
      </w:pPr>
      <w:r>
        <w:rPr>
          <w:bCs/>
        </w:rPr>
        <w:t>Puget Sound Energy accurately accounts for a</w:t>
      </w:r>
      <w:r w:rsidR="000022E8">
        <w:rPr>
          <w:bCs/>
        </w:rPr>
        <w:t>ll revenues and expenses associated with the sale of biogas</w:t>
      </w:r>
      <w:r w:rsidR="00AD6FDA">
        <w:rPr>
          <w:bCs/>
        </w:rPr>
        <w:t xml:space="preserve"> </w:t>
      </w:r>
      <w:r>
        <w:rPr>
          <w:bCs/>
        </w:rPr>
        <w:t xml:space="preserve">after October 31, 2013, </w:t>
      </w:r>
      <w:r w:rsidR="000022E8">
        <w:rPr>
          <w:bCs/>
        </w:rPr>
        <w:t>as below-the-line items.</w:t>
      </w:r>
    </w:p>
    <w:p w14:paraId="593F574A" w14:textId="77777777" w:rsidR="000A1236" w:rsidRPr="00C923D6" w:rsidRDefault="000A1236" w:rsidP="00DE6413">
      <w:pPr>
        <w:spacing w:line="320" w:lineRule="exact"/>
      </w:pPr>
    </w:p>
    <w:p w14:paraId="593F574B" w14:textId="77777777" w:rsidR="000A1236" w:rsidRPr="00C923D6" w:rsidRDefault="003C2270" w:rsidP="00693A36">
      <w:pPr>
        <w:numPr>
          <w:ilvl w:val="0"/>
          <w:numId w:val="1"/>
        </w:numPr>
        <w:spacing w:line="320" w:lineRule="exact"/>
        <w:ind w:left="720" w:hanging="1440"/>
      </w:pPr>
      <w:r>
        <w:t>(3)</w:t>
      </w:r>
      <w:r>
        <w:tab/>
      </w:r>
      <w:r w:rsidR="007E7A17">
        <w:t>T</w:t>
      </w:r>
      <w:r w:rsidR="000A1236" w:rsidRPr="00C923D6">
        <w:t xml:space="preserve">he Commission retains jurisdiction over the subject matter and </w:t>
      </w:r>
      <w:fldSimple w:instr=" REF company1_name \* MERGEFORMAT">
        <w:r w:rsidR="007E7A17">
          <w:t>Puget Sound Energy</w:t>
        </w:r>
      </w:fldSimple>
      <w:r w:rsidR="000A1236" w:rsidRPr="00C923D6">
        <w:rPr>
          <w:b/>
          <w:bCs/>
        </w:rPr>
        <w:t xml:space="preserve"> </w:t>
      </w:r>
      <w:r w:rsidR="000A1236" w:rsidRPr="00C923D6">
        <w:t>to effectuate the provisions of this Order.</w:t>
      </w:r>
    </w:p>
    <w:p w14:paraId="593F574C" w14:textId="77777777" w:rsidR="000A1236" w:rsidRPr="00C923D6" w:rsidRDefault="000A1236" w:rsidP="00DE6413">
      <w:pPr>
        <w:spacing w:line="320" w:lineRule="exact"/>
      </w:pPr>
    </w:p>
    <w:p w14:paraId="593F574D" w14:textId="77777777" w:rsidR="003C2270" w:rsidRDefault="000A1236" w:rsidP="00DE6413">
      <w:pPr>
        <w:spacing w:line="320" w:lineRule="exact"/>
      </w:pPr>
      <w:r w:rsidRPr="00C923D6">
        <w:t>The Commissioners, having determined this Order to be consistent with th</w:t>
      </w:r>
      <w:r w:rsidR="00D37AE6">
        <w:t>e public interest, directed the</w:t>
      </w:r>
      <w:r w:rsidR="004E41FF">
        <w:t xml:space="preserve"> </w:t>
      </w:r>
      <w:r w:rsidRPr="00C923D6">
        <w:t>Secretary to enter this Order.</w:t>
      </w:r>
      <w:r w:rsidR="003C2270">
        <w:t xml:space="preserve"> </w:t>
      </w:r>
    </w:p>
    <w:p w14:paraId="593F574E" w14:textId="77777777" w:rsidR="003C2270" w:rsidRDefault="003C2270" w:rsidP="00DE6413">
      <w:pPr>
        <w:spacing w:line="320" w:lineRule="exact"/>
      </w:pPr>
    </w:p>
    <w:p w14:paraId="593F574F" w14:textId="77777777" w:rsidR="000A1236" w:rsidRPr="00AC1794" w:rsidRDefault="000A1236" w:rsidP="00DE6413">
      <w:pPr>
        <w:spacing w:line="320" w:lineRule="exact"/>
      </w:pPr>
      <w:proofErr w:type="gramStart"/>
      <w:r w:rsidRPr="00C923D6">
        <w:t xml:space="preserve">DATED at Olympia, Washington, and effective </w:t>
      </w:r>
      <w:fldSimple w:instr=" REF om_date \* MERGEFORMAT ">
        <w:r w:rsidR="007E7A17" w:rsidRPr="007E7A17">
          <w:rPr>
            <w:bCs/>
          </w:rPr>
          <w:t>November 27, 2013</w:t>
        </w:r>
      </w:fldSimple>
      <w:r w:rsidRPr="00AC1794">
        <w:t>.</w:t>
      </w:r>
      <w:proofErr w:type="gramEnd"/>
    </w:p>
    <w:p w14:paraId="593F5750" w14:textId="77777777" w:rsidR="000A1236" w:rsidRPr="00C923D6" w:rsidRDefault="000A1236" w:rsidP="00DE6413">
      <w:pPr>
        <w:spacing w:line="320" w:lineRule="exact"/>
      </w:pPr>
    </w:p>
    <w:p w14:paraId="593F5751" w14:textId="77777777" w:rsidR="000A1236" w:rsidRPr="00C923D6" w:rsidRDefault="000A1236" w:rsidP="00DE6413">
      <w:pPr>
        <w:spacing w:line="320" w:lineRule="exact"/>
        <w:jc w:val="center"/>
      </w:pPr>
      <w:smartTag w:uri="urn:schemas-microsoft-com:office:smarttags" w:element="State">
        <w:smartTag w:uri="urn:schemas-microsoft-com:office:smarttags" w:element="City">
          <w:r w:rsidRPr="00C923D6">
            <w:t>WASHINGTON</w:t>
          </w:r>
        </w:smartTag>
      </w:smartTag>
      <w:r w:rsidRPr="00C923D6">
        <w:t xml:space="preserve"> UTILITIES AND TRANSPORTATION COMMISSION</w:t>
      </w:r>
    </w:p>
    <w:p w14:paraId="593F5752" w14:textId="77777777" w:rsidR="000A1236" w:rsidRPr="00C923D6" w:rsidRDefault="000A1236" w:rsidP="00DE6413">
      <w:pPr>
        <w:spacing w:line="320" w:lineRule="exact"/>
      </w:pPr>
    </w:p>
    <w:p w14:paraId="593F5753" w14:textId="77777777" w:rsidR="000A1236" w:rsidRPr="00C923D6" w:rsidRDefault="000A1236" w:rsidP="00DE6413">
      <w:pPr>
        <w:spacing w:line="320" w:lineRule="exact"/>
      </w:pPr>
    </w:p>
    <w:p w14:paraId="593F5754" w14:textId="77777777" w:rsidR="000A1236" w:rsidRPr="00C923D6" w:rsidRDefault="000A1236" w:rsidP="00DE6413">
      <w:pPr>
        <w:spacing w:line="320" w:lineRule="exact"/>
      </w:pPr>
    </w:p>
    <w:p w14:paraId="593F5755" w14:textId="77777777" w:rsidR="0080664E" w:rsidRDefault="00374E9D" w:rsidP="00666861">
      <w:pPr>
        <w:spacing w:line="320" w:lineRule="exact"/>
        <w:ind w:left="2160" w:firstLine="720"/>
        <w:rPr>
          <w:b/>
          <w:color w:val="FF0000"/>
        </w:rPr>
      </w:pPr>
      <w:r>
        <w:t>STEVEN V. KING</w:t>
      </w:r>
      <w:r w:rsidR="00050C2A">
        <w:t xml:space="preserve">, </w:t>
      </w:r>
      <w:r w:rsidR="000E0FD7">
        <w:t>Executive Director</w:t>
      </w:r>
      <w:r w:rsidR="00050C2A">
        <w:t xml:space="preserve"> and Secretary</w:t>
      </w:r>
      <w:r w:rsidR="0080664E">
        <w:rPr>
          <w:b/>
          <w:color w:val="FF0000"/>
        </w:rPr>
        <w:t xml:space="preserve"> </w:t>
      </w:r>
    </w:p>
    <w:p w14:paraId="593F5756" w14:textId="77777777" w:rsidR="0080664E" w:rsidRDefault="0080664E" w:rsidP="00666861">
      <w:pPr>
        <w:spacing w:line="320" w:lineRule="exact"/>
        <w:rPr>
          <w:b/>
          <w:color w:val="FF0000"/>
        </w:rPr>
      </w:pPr>
    </w:p>
    <w:sectPr w:rsidR="0080664E" w:rsidSect="00940E71">
      <w:headerReference w:type="defaul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F5759" w14:textId="77777777" w:rsidR="00A57B90" w:rsidRDefault="00A57B90">
      <w:r>
        <w:separator/>
      </w:r>
    </w:p>
  </w:endnote>
  <w:endnote w:type="continuationSeparator" w:id="0">
    <w:p w14:paraId="593F575A" w14:textId="77777777" w:rsidR="00A57B90" w:rsidRDefault="00A5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F5757" w14:textId="77777777" w:rsidR="00A57B90" w:rsidRDefault="00A57B90">
      <w:r>
        <w:separator/>
      </w:r>
    </w:p>
  </w:footnote>
  <w:footnote w:type="continuationSeparator" w:id="0">
    <w:p w14:paraId="593F5758" w14:textId="77777777" w:rsidR="00A57B90" w:rsidRDefault="00A57B90">
      <w:r>
        <w:continuationSeparator/>
      </w:r>
    </w:p>
  </w:footnote>
  <w:footnote w:id="1">
    <w:p w14:paraId="593F575E" w14:textId="77777777" w:rsidR="00452A34" w:rsidRDefault="00452A34" w:rsidP="001833B1">
      <w:pPr>
        <w:pStyle w:val="FootnoteText"/>
      </w:pPr>
      <w:r>
        <w:rPr>
          <w:rStyle w:val="FootnoteReference"/>
        </w:rPr>
        <w:footnoteRef/>
      </w:r>
      <w:r>
        <w:t xml:space="preserve"> </w:t>
      </w:r>
      <w:r w:rsidR="00345017">
        <w:t>PSE’s original intent in purchasing this gas in 2009 and 2010 was to bu</w:t>
      </w:r>
      <w:r w:rsidR="001E7F44">
        <w:t>r</w:t>
      </w:r>
      <w:r w:rsidR="00345017">
        <w:t>n it at its Mint Farm generation plant</w:t>
      </w:r>
      <w:r>
        <w:t>.</w:t>
      </w:r>
    </w:p>
  </w:footnote>
  <w:footnote w:id="2">
    <w:p w14:paraId="593F575F" w14:textId="77777777" w:rsidR="00452A34" w:rsidRDefault="00452A34">
      <w:pPr>
        <w:pStyle w:val="FootnoteText"/>
      </w:pPr>
      <w:r>
        <w:rPr>
          <w:rStyle w:val="FootnoteReference"/>
        </w:rPr>
        <w:footnoteRef/>
      </w:r>
      <w:r>
        <w:t xml:space="preserve"> Environmental attributes may be Renewable Energy Credits (REC’s) or Renewable Identification Numbers (RIN’s).</w:t>
      </w:r>
      <w:r w:rsidR="00EA563F">
        <w:t xml:space="preserve"> </w:t>
      </w:r>
      <w:r w:rsidR="00C866C1">
        <w:t xml:space="preserve">A REC is a tradable certificate of proof of at least one megawatt-hour of an eligible renewable resource </w:t>
      </w:r>
      <w:r w:rsidR="001E7F44">
        <w:t xml:space="preserve">such as wind.  Utilities in Washington State can use REC’s to meet Renewable Portfolio Standards as defined in </w:t>
      </w:r>
      <w:r w:rsidR="007F0BEA">
        <w:t>RCW 19.285</w:t>
      </w:r>
      <w:r w:rsidR="001E7F44">
        <w:t>, or sell th</w:t>
      </w:r>
      <w:r w:rsidR="007F0BEA">
        <w:t>em</w:t>
      </w:r>
      <w:r w:rsidR="001E7F44">
        <w:t xml:space="preserve"> to other utilities. A RIN is a serial number assigned to a batch of biofuel for the purpose of tracking its production, use, and trading as required by the United States Environmental Protection Agency’s (EPA) Renewable Fuel Standard (RFS) implemented according to the Energy Policy Act of 2005. One dekatherm of biogas is equal to 11.727 RINs.</w:t>
      </w:r>
      <w:r w:rsidR="00EA563F">
        <w:t xml:space="preserve"> </w:t>
      </w:r>
    </w:p>
  </w:footnote>
  <w:footnote w:id="3">
    <w:p w14:paraId="593F5760" w14:textId="77777777" w:rsidR="00452A34" w:rsidRDefault="00452A34">
      <w:pPr>
        <w:pStyle w:val="FootnoteText"/>
      </w:pPr>
      <w:r>
        <w:rPr>
          <w:rStyle w:val="FootnoteReference"/>
        </w:rPr>
        <w:footnoteRef/>
      </w:r>
      <w:r>
        <w:t xml:space="preserve"> Net proceeds include interest based on PSE’s after-tax rate of return, grossed up for Federal Income Taxes for that period.</w:t>
      </w:r>
    </w:p>
  </w:footnote>
  <w:footnote w:id="4">
    <w:p w14:paraId="593F5761" w14:textId="77777777" w:rsidR="00452A34" w:rsidRDefault="00452A34">
      <w:pPr>
        <w:pStyle w:val="FootnoteText"/>
      </w:pPr>
      <w:r>
        <w:rPr>
          <w:rStyle w:val="FootnoteReference"/>
        </w:rPr>
        <w:footnoteRef/>
      </w:r>
      <w:r>
        <w:t xml:space="preserve"> The purchase price of the biogas was included in power costs through October 31, 2013.  The cost of the biogas was excluded from power cost in the latest power cost only rate case in Docket UE-130617, effective November 1,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F575B" w14:textId="77777777" w:rsidR="00452A34" w:rsidRPr="00577F17" w:rsidRDefault="00452A34" w:rsidP="00D92F29">
    <w:pPr>
      <w:pStyle w:val="Header"/>
      <w:rPr>
        <w:sz w:val="22"/>
        <w:szCs w:val="22"/>
      </w:rPr>
    </w:pPr>
    <w:r w:rsidRPr="00577F17">
      <w:rPr>
        <w:sz w:val="22"/>
        <w:szCs w:val="22"/>
      </w:rPr>
      <w:t>DOCKET UE-131276</w:t>
    </w:r>
    <w:r w:rsidR="00666861">
      <w:rPr>
        <w:sz w:val="22"/>
        <w:szCs w:val="22"/>
      </w:rPr>
      <w:tab/>
    </w:r>
    <w:r w:rsidR="00666861">
      <w:rPr>
        <w:sz w:val="22"/>
        <w:szCs w:val="22"/>
      </w:rPr>
      <w:tab/>
      <w:t xml:space="preserve">PAGE </w:t>
    </w:r>
    <w:r w:rsidR="00666861" w:rsidRPr="00666861">
      <w:rPr>
        <w:sz w:val="22"/>
        <w:szCs w:val="22"/>
      </w:rPr>
      <w:fldChar w:fldCharType="begin"/>
    </w:r>
    <w:r w:rsidR="00666861" w:rsidRPr="00666861">
      <w:rPr>
        <w:sz w:val="22"/>
        <w:szCs w:val="22"/>
      </w:rPr>
      <w:instrText xml:space="preserve"> PAGE   \* MERGEFORMAT </w:instrText>
    </w:r>
    <w:r w:rsidR="00666861" w:rsidRPr="00666861">
      <w:rPr>
        <w:sz w:val="22"/>
        <w:szCs w:val="22"/>
      </w:rPr>
      <w:fldChar w:fldCharType="separate"/>
    </w:r>
    <w:r w:rsidR="00300B1E">
      <w:rPr>
        <w:noProof/>
        <w:sz w:val="22"/>
        <w:szCs w:val="22"/>
      </w:rPr>
      <w:t>2</w:t>
    </w:r>
    <w:r w:rsidR="00666861" w:rsidRPr="00666861">
      <w:rPr>
        <w:noProof/>
        <w:sz w:val="22"/>
        <w:szCs w:val="22"/>
      </w:rPr>
      <w:fldChar w:fldCharType="end"/>
    </w:r>
  </w:p>
  <w:p w14:paraId="593F575C" w14:textId="77777777" w:rsidR="00452A34" w:rsidRDefault="00452A34" w:rsidP="00D92F29">
    <w:pPr>
      <w:pStyle w:val="Header"/>
      <w:rPr>
        <w:noProof/>
        <w:sz w:val="22"/>
        <w:szCs w:val="22"/>
      </w:rPr>
    </w:pPr>
    <w:r w:rsidRPr="00577F17">
      <w:rPr>
        <w:sz w:val="22"/>
        <w:szCs w:val="22"/>
      </w:rPr>
      <w:t>ORDER 01</w:t>
    </w:r>
    <w:r w:rsidRPr="00577F17">
      <w:rPr>
        <w:sz w:val="22"/>
        <w:szCs w:val="22"/>
      </w:rPr>
      <w:tab/>
    </w:r>
    <w:r w:rsidRPr="00577F17">
      <w:rPr>
        <w:sz w:val="22"/>
        <w:szCs w:val="22"/>
      </w:rPr>
      <w:tab/>
    </w:r>
  </w:p>
  <w:p w14:paraId="593F575D" w14:textId="77777777" w:rsidR="00452A34" w:rsidRPr="00577F17" w:rsidRDefault="00452A34" w:rsidP="00D92F29">
    <w:pPr>
      <w:pStyle w:val="Head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02E9C"/>
    <w:multiLevelType w:val="hybridMultilevel"/>
    <w:tmpl w:val="AD74CB60"/>
    <w:lvl w:ilvl="0" w:tplc="65AC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F361CF9"/>
    <w:multiLevelType w:val="hybridMultilevel"/>
    <w:tmpl w:val="954E6EEE"/>
    <w:lvl w:ilvl="0" w:tplc="5194F5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AD6978"/>
    <w:multiLevelType w:val="hybridMultilevel"/>
    <w:tmpl w:val="60368E64"/>
    <w:lvl w:ilvl="0" w:tplc="5BAC6612">
      <w:start w:val="1"/>
      <w:numFmt w:val="decimal"/>
      <w:lvlText w:val="%1"/>
      <w:lvlJc w:val="righ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4A627AE"/>
    <w:multiLevelType w:val="hybridMultilevel"/>
    <w:tmpl w:val="43FA3D7E"/>
    <w:lvl w:ilvl="0" w:tplc="AC0269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39E7708"/>
    <w:multiLevelType w:val="hybridMultilevel"/>
    <w:tmpl w:val="6CD80A7C"/>
    <w:lvl w:ilvl="0" w:tplc="AC70D5B2">
      <w:start w:val="1"/>
      <w:numFmt w:val="decimal"/>
      <w:lvlText w:val="%1"/>
      <w:lvlJc w:val="left"/>
      <w:pPr>
        <w:tabs>
          <w:tab w:val="num" w:pos="0"/>
        </w:tabs>
        <w:ind w:left="0" w:hanging="720"/>
      </w:pPr>
      <w:rPr>
        <w:rFonts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CF2"/>
    <w:rsid w:val="00002219"/>
    <w:rsid w:val="000022E8"/>
    <w:rsid w:val="00020192"/>
    <w:rsid w:val="00045705"/>
    <w:rsid w:val="00050C2A"/>
    <w:rsid w:val="00057A7C"/>
    <w:rsid w:val="00057BB3"/>
    <w:rsid w:val="000A1236"/>
    <w:rsid w:val="000B2415"/>
    <w:rsid w:val="000C0449"/>
    <w:rsid w:val="000E0FD7"/>
    <w:rsid w:val="000F378C"/>
    <w:rsid w:val="00103788"/>
    <w:rsid w:val="001223E6"/>
    <w:rsid w:val="00137B5D"/>
    <w:rsid w:val="00143CE3"/>
    <w:rsid w:val="00153ADD"/>
    <w:rsid w:val="00156783"/>
    <w:rsid w:val="00166C41"/>
    <w:rsid w:val="0017232B"/>
    <w:rsid w:val="001833B1"/>
    <w:rsid w:val="00191FEF"/>
    <w:rsid w:val="001A2CF4"/>
    <w:rsid w:val="001E31D2"/>
    <w:rsid w:val="001E7F44"/>
    <w:rsid w:val="001F3B92"/>
    <w:rsid w:val="00210528"/>
    <w:rsid w:val="0021323F"/>
    <w:rsid w:val="00214C04"/>
    <w:rsid w:val="00217507"/>
    <w:rsid w:val="00256D8F"/>
    <w:rsid w:val="00267B11"/>
    <w:rsid w:val="002A288F"/>
    <w:rsid w:val="002A391C"/>
    <w:rsid w:val="002C713B"/>
    <w:rsid w:val="002F0FA7"/>
    <w:rsid w:val="00300B1E"/>
    <w:rsid w:val="00300BCE"/>
    <w:rsid w:val="00304BB0"/>
    <w:rsid w:val="00337456"/>
    <w:rsid w:val="00345017"/>
    <w:rsid w:val="00374E9D"/>
    <w:rsid w:val="003919D4"/>
    <w:rsid w:val="0039735B"/>
    <w:rsid w:val="003C0FAF"/>
    <w:rsid w:val="003C2211"/>
    <w:rsid w:val="003C2270"/>
    <w:rsid w:val="0040179C"/>
    <w:rsid w:val="00406621"/>
    <w:rsid w:val="004152AE"/>
    <w:rsid w:val="00420751"/>
    <w:rsid w:val="0043185D"/>
    <w:rsid w:val="00435481"/>
    <w:rsid w:val="004376D1"/>
    <w:rsid w:val="00441DDA"/>
    <w:rsid w:val="00446310"/>
    <w:rsid w:val="00452A34"/>
    <w:rsid w:val="00491C72"/>
    <w:rsid w:val="004A0236"/>
    <w:rsid w:val="004E41FF"/>
    <w:rsid w:val="004E7207"/>
    <w:rsid w:val="00512EC6"/>
    <w:rsid w:val="00525321"/>
    <w:rsid w:val="00537A6E"/>
    <w:rsid w:val="005579E7"/>
    <w:rsid w:val="00560A2A"/>
    <w:rsid w:val="00572F55"/>
    <w:rsid w:val="00577F17"/>
    <w:rsid w:val="00583BBB"/>
    <w:rsid w:val="005A0FF8"/>
    <w:rsid w:val="005A1E76"/>
    <w:rsid w:val="005F3CF2"/>
    <w:rsid w:val="00603F5F"/>
    <w:rsid w:val="006262B3"/>
    <w:rsid w:val="006310B9"/>
    <w:rsid w:val="00643531"/>
    <w:rsid w:val="006621D5"/>
    <w:rsid w:val="006641CB"/>
    <w:rsid w:val="00666861"/>
    <w:rsid w:val="00680D48"/>
    <w:rsid w:val="00693A36"/>
    <w:rsid w:val="006B1B55"/>
    <w:rsid w:val="006B477B"/>
    <w:rsid w:val="006C4048"/>
    <w:rsid w:val="00704EEE"/>
    <w:rsid w:val="00706D7A"/>
    <w:rsid w:val="007133EB"/>
    <w:rsid w:val="007147E9"/>
    <w:rsid w:val="00724312"/>
    <w:rsid w:val="007308FD"/>
    <w:rsid w:val="007454F4"/>
    <w:rsid w:val="0076326D"/>
    <w:rsid w:val="00784118"/>
    <w:rsid w:val="007C769C"/>
    <w:rsid w:val="007D4C59"/>
    <w:rsid w:val="007D62FB"/>
    <w:rsid w:val="007E6159"/>
    <w:rsid w:val="007E7A17"/>
    <w:rsid w:val="007F0BEA"/>
    <w:rsid w:val="007F6D43"/>
    <w:rsid w:val="0080664E"/>
    <w:rsid w:val="008246C9"/>
    <w:rsid w:val="00830EB3"/>
    <w:rsid w:val="00840ABC"/>
    <w:rsid w:val="00845BCE"/>
    <w:rsid w:val="0086691B"/>
    <w:rsid w:val="00887761"/>
    <w:rsid w:val="008A5BDE"/>
    <w:rsid w:val="008A75BB"/>
    <w:rsid w:val="008B6F84"/>
    <w:rsid w:val="008D6469"/>
    <w:rsid w:val="008F66CE"/>
    <w:rsid w:val="00922662"/>
    <w:rsid w:val="0092543D"/>
    <w:rsid w:val="00940E71"/>
    <w:rsid w:val="009B3E4E"/>
    <w:rsid w:val="009D170B"/>
    <w:rsid w:val="009D5E0A"/>
    <w:rsid w:val="00A01F87"/>
    <w:rsid w:val="00A2131C"/>
    <w:rsid w:val="00A22011"/>
    <w:rsid w:val="00A23612"/>
    <w:rsid w:val="00A26911"/>
    <w:rsid w:val="00A272E7"/>
    <w:rsid w:val="00A32948"/>
    <w:rsid w:val="00A34118"/>
    <w:rsid w:val="00A3599C"/>
    <w:rsid w:val="00A4134E"/>
    <w:rsid w:val="00A568D7"/>
    <w:rsid w:val="00A57B90"/>
    <w:rsid w:val="00A6402D"/>
    <w:rsid w:val="00A9047E"/>
    <w:rsid w:val="00AB24C8"/>
    <w:rsid w:val="00AC1794"/>
    <w:rsid w:val="00AD405A"/>
    <w:rsid w:val="00AD6FDA"/>
    <w:rsid w:val="00B036FC"/>
    <w:rsid w:val="00B56FE8"/>
    <w:rsid w:val="00B7132A"/>
    <w:rsid w:val="00BA627E"/>
    <w:rsid w:val="00BC5248"/>
    <w:rsid w:val="00BD5323"/>
    <w:rsid w:val="00BD6086"/>
    <w:rsid w:val="00BE4A57"/>
    <w:rsid w:val="00C33F88"/>
    <w:rsid w:val="00C40733"/>
    <w:rsid w:val="00C47D0C"/>
    <w:rsid w:val="00C541CC"/>
    <w:rsid w:val="00C56BF5"/>
    <w:rsid w:val="00C622F6"/>
    <w:rsid w:val="00C7277C"/>
    <w:rsid w:val="00C866C1"/>
    <w:rsid w:val="00C87791"/>
    <w:rsid w:val="00C923D6"/>
    <w:rsid w:val="00C979BD"/>
    <w:rsid w:val="00CA3C6E"/>
    <w:rsid w:val="00CC0C37"/>
    <w:rsid w:val="00CD0DCA"/>
    <w:rsid w:val="00CD75FE"/>
    <w:rsid w:val="00D10745"/>
    <w:rsid w:val="00D13ADD"/>
    <w:rsid w:val="00D30CD1"/>
    <w:rsid w:val="00D37AE6"/>
    <w:rsid w:val="00D75862"/>
    <w:rsid w:val="00D8358F"/>
    <w:rsid w:val="00D842FB"/>
    <w:rsid w:val="00D92F29"/>
    <w:rsid w:val="00D938E7"/>
    <w:rsid w:val="00D9650A"/>
    <w:rsid w:val="00DA0056"/>
    <w:rsid w:val="00DD3C32"/>
    <w:rsid w:val="00DD589F"/>
    <w:rsid w:val="00DE6413"/>
    <w:rsid w:val="00E02724"/>
    <w:rsid w:val="00E10ECB"/>
    <w:rsid w:val="00E36BC8"/>
    <w:rsid w:val="00E4683D"/>
    <w:rsid w:val="00E53105"/>
    <w:rsid w:val="00E67931"/>
    <w:rsid w:val="00E8335A"/>
    <w:rsid w:val="00EA3C3C"/>
    <w:rsid w:val="00EA563F"/>
    <w:rsid w:val="00EB37B4"/>
    <w:rsid w:val="00EE6A09"/>
    <w:rsid w:val="00EF4659"/>
    <w:rsid w:val="00F03613"/>
    <w:rsid w:val="00F050E3"/>
    <w:rsid w:val="00F23EAE"/>
    <w:rsid w:val="00F364F8"/>
    <w:rsid w:val="00F45A3C"/>
    <w:rsid w:val="00F54B0B"/>
    <w:rsid w:val="00F75266"/>
    <w:rsid w:val="00FC0341"/>
    <w:rsid w:val="00FC27F2"/>
    <w:rsid w:val="00FD4104"/>
    <w:rsid w:val="00FE2919"/>
    <w:rsid w:val="00FE3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4:docId w14:val="593F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
    <w:name w:val="Findings"/>
    <w:basedOn w:val="Normal"/>
  </w:style>
  <w:style w:type="paragraph" w:styleId="BalloonText">
    <w:name w:val="Balloon Text"/>
    <w:basedOn w:val="Normal"/>
    <w:semiHidden/>
    <w:rsid w:val="004E41FF"/>
    <w:rPr>
      <w:rFonts w:ascii="Tahoma" w:hAnsi="Tahoma" w:cs="Tahoma"/>
      <w:sz w:val="16"/>
      <w:szCs w:val="16"/>
    </w:rPr>
  </w:style>
  <w:style w:type="character" w:styleId="Hyperlink">
    <w:name w:val="Hyperlink"/>
    <w:rsid w:val="00F75266"/>
    <w:rPr>
      <w:color w:val="0000FF"/>
      <w:u w:val="none"/>
    </w:rPr>
  </w:style>
  <w:style w:type="character" w:styleId="FollowedHyperlink">
    <w:name w:val="FollowedHyperlink"/>
    <w:rsid w:val="00F75266"/>
    <w:rPr>
      <w:color w:val="800080"/>
      <w:u w:val="none"/>
    </w:rPr>
  </w:style>
  <w:style w:type="paragraph" w:styleId="ListParagraph">
    <w:name w:val="List Paragraph"/>
    <w:basedOn w:val="Normal"/>
    <w:uiPriority w:val="34"/>
    <w:qFormat/>
    <w:rsid w:val="00BE4A57"/>
    <w:pPr>
      <w:ind w:left="720"/>
      <w:contextualSpacing/>
    </w:pPr>
  </w:style>
  <w:style w:type="paragraph" w:styleId="FootnoteText">
    <w:name w:val="footnote text"/>
    <w:basedOn w:val="Normal"/>
    <w:link w:val="FootnoteTextChar"/>
    <w:rsid w:val="00A23612"/>
    <w:rPr>
      <w:sz w:val="20"/>
      <w:szCs w:val="20"/>
    </w:rPr>
  </w:style>
  <w:style w:type="character" w:customStyle="1" w:styleId="FootnoteTextChar">
    <w:name w:val="Footnote Text Char"/>
    <w:basedOn w:val="DefaultParagraphFont"/>
    <w:link w:val="FootnoteText"/>
    <w:rsid w:val="00A23612"/>
  </w:style>
  <w:style w:type="character" w:styleId="FootnoteReference">
    <w:name w:val="footnote reference"/>
    <w:basedOn w:val="DefaultParagraphFont"/>
    <w:rsid w:val="00A2361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
    <w:name w:val="Findings"/>
    <w:basedOn w:val="Normal"/>
  </w:style>
  <w:style w:type="paragraph" w:styleId="BalloonText">
    <w:name w:val="Balloon Text"/>
    <w:basedOn w:val="Normal"/>
    <w:semiHidden/>
    <w:rsid w:val="004E41FF"/>
    <w:rPr>
      <w:rFonts w:ascii="Tahoma" w:hAnsi="Tahoma" w:cs="Tahoma"/>
      <w:sz w:val="16"/>
      <w:szCs w:val="16"/>
    </w:rPr>
  </w:style>
  <w:style w:type="character" w:styleId="Hyperlink">
    <w:name w:val="Hyperlink"/>
    <w:rsid w:val="00F75266"/>
    <w:rPr>
      <w:color w:val="0000FF"/>
      <w:u w:val="none"/>
    </w:rPr>
  </w:style>
  <w:style w:type="character" w:styleId="FollowedHyperlink">
    <w:name w:val="FollowedHyperlink"/>
    <w:rsid w:val="00F75266"/>
    <w:rPr>
      <w:color w:val="800080"/>
      <w:u w:val="none"/>
    </w:rPr>
  </w:style>
  <w:style w:type="paragraph" w:styleId="ListParagraph">
    <w:name w:val="List Paragraph"/>
    <w:basedOn w:val="Normal"/>
    <w:uiPriority w:val="34"/>
    <w:qFormat/>
    <w:rsid w:val="00BE4A57"/>
    <w:pPr>
      <w:ind w:left="720"/>
      <w:contextualSpacing/>
    </w:pPr>
  </w:style>
  <w:style w:type="paragraph" w:styleId="FootnoteText">
    <w:name w:val="footnote text"/>
    <w:basedOn w:val="Normal"/>
    <w:link w:val="FootnoteTextChar"/>
    <w:rsid w:val="00A23612"/>
    <w:rPr>
      <w:sz w:val="20"/>
      <w:szCs w:val="20"/>
    </w:rPr>
  </w:style>
  <w:style w:type="character" w:customStyle="1" w:styleId="FootnoteTextChar">
    <w:name w:val="Footnote Text Char"/>
    <w:basedOn w:val="DefaultParagraphFont"/>
    <w:link w:val="FootnoteText"/>
    <w:rsid w:val="00A23612"/>
  </w:style>
  <w:style w:type="character" w:styleId="FootnoteReference">
    <w:name w:val="footnote reference"/>
    <w:basedOn w:val="DefaultParagraphFont"/>
    <w:rsid w:val="00A236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true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2013-07-08T07:00:00+00:00</OpenedDate>
    <Date1 xmlns="dc463f71-b30c-4ab2-9473-d307f9d35888">2013-11-27T08:00:00+00:00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131276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138F7B56F053B42AF6C985FE954DEAA" ma:contentTypeVersion="135" ma:contentTypeDescription="" ma:contentTypeScope="" ma:versionID="6f74661a8b62e324e370dd2885f4e42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3504F9-8831-4164-8A83-37CBCCE69CCC}"/>
</file>

<file path=customXml/itemProps2.xml><?xml version="1.0" encoding="utf-8"?>
<ds:datastoreItem xmlns:ds="http://schemas.openxmlformats.org/officeDocument/2006/customXml" ds:itemID="{D561D62D-B9A2-4F80-9B88-EBA77B98F3A5}"/>
</file>

<file path=customXml/itemProps3.xml><?xml version="1.0" encoding="utf-8"?>
<ds:datastoreItem xmlns:ds="http://schemas.openxmlformats.org/officeDocument/2006/customXml" ds:itemID="{97F837EE-308A-41B5-A086-7D0F1E4948A1}"/>
</file>

<file path=customXml/itemProps4.xml><?xml version="1.0" encoding="utf-8"?>
<ds:datastoreItem xmlns:ds="http://schemas.openxmlformats.org/officeDocument/2006/customXml" ds:itemID="{DFCE894A-8311-4031-BA27-E3546C2F4943}"/>
</file>

<file path=customXml/itemProps5.xml><?xml version="1.0" encoding="utf-8"?>
<ds:datastoreItem xmlns:ds="http://schemas.openxmlformats.org/officeDocument/2006/customXml" ds:itemID="{E11580E7-1E35-41B6-96A3-1274EC92B8E1}"/>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UE-131276</vt:lpstr>
    </vt:vector>
  </TitlesOfParts>
  <LinksUpToDate>false</LinksUpToDate>
  <CharactersWithSpaces>7359</CharactersWithSpaces>
  <SharedDoc>false</SharedDoc>
  <HLinks>
    <vt:vector size="54" baseType="variant">
      <vt:variant>
        <vt:i4>2490368</vt:i4>
      </vt:variant>
      <vt:variant>
        <vt:i4>153</vt:i4>
      </vt:variant>
      <vt:variant>
        <vt:i4>0</vt:i4>
      </vt:variant>
      <vt:variant>
        <vt:i4>5</vt:i4>
      </vt:variant>
      <vt:variant>
        <vt:lpwstr>mailto:Order_Template_Team@utc.wa.gov?subject=Template%20-%20filename</vt:lpwstr>
      </vt:variant>
      <vt:variant>
        <vt:lpwstr/>
      </vt:variant>
      <vt:variant>
        <vt:i4>3407904</vt:i4>
      </vt:variant>
      <vt:variant>
        <vt:i4>84</vt:i4>
      </vt:variant>
      <vt:variant>
        <vt:i4>0</vt:i4>
      </vt:variant>
      <vt:variant>
        <vt:i4>5</vt:i4>
      </vt:variant>
      <vt:variant>
        <vt:lpwstr>http://apps.leg.wa.gov/WAC/default.aspx?cite=480-07-370</vt:lpwstr>
      </vt:variant>
      <vt:variant>
        <vt:lpwstr/>
      </vt:variant>
      <vt:variant>
        <vt:i4>2424881</vt:i4>
      </vt:variant>
      <vt:variant>
        <vt:i4>72</vt:i4>
      </vt:variant>
      <vt:variant>
        <vt:i4>0</vt:i4>
      </vt:variant>
      <vt:variant>
        <vt:i4>5</vt:i4>
      </vt:variant>
      <vt:variant>
        <vt:lpwstr>http://apps.leg.wa.gov/RCW/default.aspx?cite=80.28</vt:lpwstr>
      </vt:variant>
      <vt:variant>
        <vt:lpwstr/>
      </vt:variant>
      <vt:variant>
        <vt:i4>2818098</vt:i4>
      </vt:variant>
      <vt:variant>
        <vt:i4>69</vt:i4>
      </vt:variant>
      <vt:variant>
        <vt:i4>0</vt:i4>
      </vt:variant>
      <vt:variant>
        <vt:i4>5</vt:i4>
      </vt:variant>
      <vt:variant>
        <vt:lpwstr>http://apps.leg.wa.gov/RCW/default.aspx?cite=80.16</vt:lpwstr>
      </vt:variant>
      <vt:variant>
        <vt:lpwstr/>
      </vt:variant>
      <vt:variant>
        <vt:i4>3080242</vt:i4>
      </vt:variant>
      <vt:variant>
        <vt:i4>66</vt:i4>
      </vt:variant>
      <vt:variant>
        <vt:i4>0</vt:i4>
      </vt:variant>
      <vt:variant>
        <vt:i4>5</vt:i4>
      </vt:variant>
      <vt:variant>
        <vt:lpwstr>http://apps.leg.wa.gov/RCW/default.aspx?cite=80.12</vt:lpwstr>
      </vt:variant>
      <vt:variant>
        <vt:lpwstr/>
      </vt:variant>
      <vt:variant>
        <vt:i4>2424883</vt:i4>
      </vt:variant>
      <vt:variant>
        <vt:i4>63</vt:i4>
      </vt:variant>
      <vt:variant>
        <vt:i4>0</vt:i4>
      </vt:variant>
      <vt:variant>
        <vt:i4>5</vt:i4>
      </vt:variant>
      <vt:variant>
        <vt:lpwstr>http://apps.leg.wa.gov/RCW/default.aspx?cite=80.08</vt:lpwstr>
      </vt:variant>
      <vt:variant>
        <vt:lpwstr/>
      </vt:variant>
      <vt:variant>
        <vt:i4>2687027</vt:i4>
      </vt:variant>
      <vt:variant>
        <vt:i4>60</vt:i4>
      </vt:variant>
      <vt:variant>
        <vt:i4>0</vt:i4>
      </vt:variant>
      <vt:variant>
        <vt:i4>5</vt:i4>
      </vt:variant>
      <vt:variant>
        <vt:lpwstr>http://apps.leg.wa.gov/RCW/default.aspx?cite=80.04</vt:lpwstr>
      </vt:variant>
      <vt:variant>
        <vt:lpwstr/>
      </vt:variant>
      <vt:variant>
        <vt:i4>2883625</vt:i4>
      </vt:variant>
      <vt:variant>
        <vt:i4>57</vt:i4>
      </vt:variant>
      <vt:variant>
        <vt:i4>0</vt:i4>
      </vt:variant>
      <vt:variant>
        <vt:i4>5</vt:i4>
      </vt:variant>
      <vt:variant>
        <vt:lpwstr>http://apps.leg.wa.gov/RCW/default.aspx?cite=80.01.040</vt:lpwstr>
      </vt:variant>
      <vt:variant>
        <vt:lpwstr/>
      </vt:variant>
      <vt:variant>
        <vt:i4>3407904</vt:i4>
      </vt:variant>
      <vt:variant>
        <vt:i4>35</vt:i4>
      </vt:variant>
      <vt:variant>
        <vt:i4>0</vt:i4>
      </vt:variant>
      <vt:variant>
        <vt:i4>5</vt:i4>
      </vt:variant>
      <vt:variant>
        <vt:lpwstr>http://apps.leg.wa.gov/WAC/default.aspx?cite=480-07-370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UE-131276</dc:title>
  <dc:creator/>
  <cp:lastModifiedBy/>
  <cp:revision>1</cp:revision>
  <dcterms:created xsi:type="dcterms:W3CDTF">2013-11-27T00:14:00Z</dcterms:created>
  <dcterms:modified xsi:type="dcterms:W3CDTF">2013-11-27T00:14:00Z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0x0101006E56B4D1795A2E4DB2F0B01679ED314A004138F7B56F053B42AF6C985FE954DEAA</vt:lpwstr>
  </property>
  <property fmtid="{D5CDD505-2E9C-101B-9397-08002B2CF9AE}" pid="3" name="_docset_NoMedatataSyncRequired">
    <vt:lpwstr>False</vt:lpwstr>
  </property>
</Properties>
</file>