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4244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42445C" w:rsidRDefault="00A726A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2445C" w:rsidRDefault="00A726A2">
            <w:r>
              <w:t>87</w:t>
            </w:r>
          </w:p>
        </w:tc>
        <w:tc>
          <w:tcPr>
            <w:tcW w:w="1444" w:type="dxa"/>
          </w:tcPr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42445C" w:rsidRDefault="00A726A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42445C" w:rsidRDefault="00A726A2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/>
          <w:p w:rsidR="0042445C" w:rsidRDefault="00A726A2">
            <w:r>
              <w:t>86</w:t>
            </w:r>
          </w:p>
        </w:tc>
        <w:tc>
          <w:tcPr>
            <w:tcW w:w="1444" w:type="dxa"/>
          </w:tcPr>
          <w:p w:rsidR="0042445C" w:rsidRDefault="00A726A2"/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42445C" w:rsidRDefault="00A726A2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42445C" w:rsidRDefault="00A726A2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42445C" w:rsidRDefault="00A726A2">
            <w:r>
              <w:t>9</w:t>
            </w:r>
          </w:p>
          <w:p w:rsidR="0042445C" w:rsidRDefault="00A726A2"/>
        </w:tc>
        <w:tc>
          <w:tcPr>
            <w:tcW w:w="3462" w:type="dxa"/>
            <w:gridSpan w:val="6"/>
          </w:tcPr>
          <w:p w:rsidR="0042445C" w:rsidRDefault="00A726A2"/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42445C" w:rsidRDefault="00A726A2">
            <w:pPr>
              <w:jc w:val="center"/>
            </w:pPr>
          </w:p>
          <w:p w:rsidR="0042445C" w:rsidRDefault="00A726A2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42445C" w:rsidRDefault="00A726A2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42445C" w:rsidRDefault="00A726A2">
            <w:r>
              <w:t>$1.25</w:t>
            </w:r>
          </w:p>
        </w:tc>
        <w:tc>
          <w:tcPr>
            <w:tcW w:w="3030" w:type="dxa"/>
            <w:gridSpan w:val="4"/>
          </w:tcPr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42445C" w:rsidRDefault="00A726A2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$2.50</w:t>
            </w:r>
          </w:p>
        </w:tc>
        <w:tc>
          <w:tcPr>
            <w:tcW w:w="3030" w:type="dxa"/>
            <w:gridSpan w:val="4"/>
          </w:tcPr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42445C" w:rsidRDefault="00A726A2"/>
          <w:p w:rsidR="0042445C" w:rsidRDefault="00A726A2"/>
          <w:p w:rsidR="0042445C" w:rsidRDefault="00A726A2"/>
          <w:p w:rsidR="0042445C" w:rsidRDefault="00A726A2"/>
          <w:p w:rsidR="0042445C" w:rsidRDefault="00A726A2"/>
          <w:p w:rsidR="0042445C" w:rsidRDefault="00A726A2"/>
          <w:p w:rsidR="0042445C" w:rsidRDefault="00A726A2">
            <w:pPr>
              <w:jc w:val="center"/>
            </w:pPr>
            <w:r>
              <w:t>Supplement issued by:</w:t>
            </w:r>
          </w:p>
          <w:p w:rsidR="0042445C" w:rsidRDefault="00A726A2">
            <w:pPr>
              <w:jc w:val="center"/>
            </w:pPr>
          </w:p>
          <w:p w:rsidR="0042445C" w:rsidRDefault="00A726A2">
            <w:pPr>
              <w:jc w:val="center"/>
            </w:pP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42445C" w:rsidRDefault="00A726A2">
            <w:r>
              <w:t>Wickkiser International Companies, Inc  933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Richard Johnson – General Manager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1416 Whitehorn Street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Ferndale, WA 98248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360-543-9369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360-380-1538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42445C" w:rsidRDefault="00A726A2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2445C" w:rsidRDefault="00A726A2">
            <w:r>
              <w:t>Richard@airporter.com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42445C" w:rsidRDefault="00A726A2"/>
          <w:p w:rsidR="0042445C" w:rsidRDefault="00A726A2"/>
          <w:p w:rsidR="0042445C" w:rsidRDefault="00A726A2"/>
          <w:p w:rsidR="0042445C" w:rsidRDefault="00A726A2"/>
        </w:tc>
      </w:tr>
      <w:tr w:rsidR="0042445C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42445C" w:rsidRDefault="00A726A2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42445C" w:rsidRDefault="00A726A2">
            <w:r>
              <w:t>December 28, 2010</w:t>
            </w:r>
          </w:p>
        </w:tc>
        <w:tc>
          <w:tcPr>
            <w:tcW w:w="1827" w:type="dxa"/>
            <w:gridSpan w:val="5"/>
          </w:tcPr>
          <w:p w:rsidR="0042445C" w:rsidRDefault="00A726A2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42445C" w:rsidRDefault="00A726A2">
            <w:r>
              <w:t>J</w:t>
            </w:r>
            <w:r>
              <w:t>anuary 31, 2011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42445C" w:rsidRDefault="00A726A2">
            <w:pPr>
              <w:jc w:val="center"/>
            </w:pPr>
          </w:p>
          <w:p w:rsidR="0042445C" w:rsidRDefault="00A726A2">
            <w:pPr>
              <w:jc w:val="center"/>
            </w:pPr>
          </w:p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42445C" w:rsidRDefault="00A726A2">
            <w:pPr>
              <w:jc w:val="center"/>
            </w:pPr>
            <w:r>
              <w:t>(Area Below For Official Use Only)</w:t>
            </w:r>
          </w:p>
        </w:tc>
      </w:tr>
      <w:tr w:rsidR="0042445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42445C" w:rsidRDefault="00A726A2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42445C" w:rsidRDefault="00A726A2"/>
        </w:tc>
        <w:tc>
          <w:tcPr>
            <w:tcW w:w="2019" w:type="dxa"/>
            <w:gridSpan w:val="6"/>
            <w:vAlign w:val="bottom"/>
          </w:tcPr>
          <w:p w:rsidR="0042445C" w:rsidRDefault="00A726A2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42445C" w:rsidRDefault="00A726A2"/>
        </w:tc>
      </w:tr>
    </w:tbl>
    <w:p w:rsidR="0042445C" w:rsidRDefault="00A726A2"/>
    <w:sectPr w:rsidR="0042445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A7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2010-12-28T08:00:00+00:00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102056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CED5204CC478A814420C788D74E" ma:contentTypeVersion="131" ma:contentTypeDescription="" ma:contentTypeScope="" ma:versionID="5de2fd1e608795378959b741cee5f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ED2135-121B-4619-8AEF-5D42081F3BC7}"/>
</file>

<file path=customXml/itemProps2.xml><?xml version="1.0" encoding="utf-8"?>
<ds:datastoreItem xmlns:ds="http://schemas.openxmlformats.org/officeDocument/2006/customXml" ds:itemID="{590C43CE-4421-41AD-918C-D9B9E520034F}"/>
</file>

<file path=customXml/itemProps3.xml><?xml version="1.0" encoding="utf-8"?>
<ds:datastoreItem xmlns:ds="http://schemas.openxmlformats.org/officeDocument/2006/customXml" ds:itemID="{7B2E7566-30DF-4958-B8BC-FAA6DCBBC87B}"/>
</file>

<file path=customXml/itemProps4.xml><?xml version="1.0" encoding="utf-8"?>
<ds:datastoreItem xmlns:ds="http://schemas.openxmlformats.org/officeDocument/2006/customXml" ds:itemID="{10381795-7264-49DA-AE36-70AB2816C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2010-12-29T23:22:00Z</dcterms:created>
  <dcterms:modified xsi:type="dcterms:W3CDTF">2010-12-29T23:22:00Z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0x0101006E56B4D1795A2E4DB2F0B01679ED314A00D83EDCED5204CC478A814420C788D74E</vt:lpwstr>
  </property>
  <property fmtid="{D5CDD505-2E9C-101B-9397-08002B2CF9AE}" pid="3" name="_docset_NoMedatataSyncRequired">
    <vt:lpwstr>False</vt:lpwstr>
  </property>
</Properties>
</file>