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36" w:rsidRPr="00C923D6" w:rsidRDefault="000A1236">
      <w:pPr>
        <w:pStyle w:val="BodyText"/>
        <w:rPr>
          <w:b/>
          <w:bCs/>
        </w:rPr>
      </w:pPr>
      <w:r w:rsidRPr="00C923D6">
        <w:rPr>
          <w:b/>
          <w:bCs/>
        </w:rPr>
        <w:t xml:space="preserve">BEFORE THE </w:t>
      </w:r>
      <w:smartTag w:uri="urn:schemas-microsoft-com:office:smarttags" w:element="City">
        <w:smartTag w:uri="urn:schemas-microsoft-com:office:smarttags" w:element="PlaceName">
          <w:r w:rsidRPr="00C923D6">
            <w:rPr>
              <w:b/>
              <w:bCs/>
            </w:rPr>
            <w:t>WASHINGTON</w:t>
          </w:r>
        </w:smartTag>
        <w:r w:rsidRPr="00C923D6">
          <w:rPr>
            <w:b/>
            <w:bCs/>
          </w:rPr>
          <w:t xml:space="preserve"> </w:t>
        </w:r>
        <w:smartTag w:uri="urn:schemas-microsoft-com:office:smarttags" w:element="PlaceType">
          <w:r w:rsidRPr="00C923D6">
            <w:rPr>
              <w:b/>
              <w:bCs/>
            </w:rPr>
            <w:t>STATE</w:t>
          </w:r>
        </w:smartTag>
      </w:smartTag>
    </w:p>
    <w:p w:rsidR="000A1236" w:rsidRPr="00C923D6" w:rsidRDefault="000A1236">
      <w:pPr>
        <w:pStyle w:val="BodyText"/>
        <w:rPr>
          <w:b/>
          <w:bCs/>
        </w:rPr>
      </w:pPr>
      <w:r w:rsidRPr="00C923D6">
        <w:rPr>
          <w:b/>
          <w:bCs/>
        </w:rPr>
        <w:t xml:space="preserve">UTILITIES AND TRANSPORTATION </w:t>
      </w:r>
      <w:r w:rsidR="005D0E45">
        <w:rPr>
          <w:b/>
          <w:bCs/>
        </w:rPr>
        <w:t>COMMISSION</w:t>
      </w:r>
    </w:p>
    <w:p w:rsidR="000A1236" w:rsidRPr="00C923D6" w:rsidRDefault="000A1236">
      <w:pPr>
        <w:jc w:val="center"/>
      </w:pPr>
    </w:p>
    <w:tbl>
      <w:tblPr>
        <w:tblW w:w="0" w:type="auto"/>
        <w:tblLook w:val="0000"/>
      </w:tblPr>
      <w:tblGrid>
        <w:gridCol w:w="4188"/>
        <w:gridCol w:w="480"/>
        <w:gridCol w:w="4188"/>
      </w:tblGrid>
      <w:tr w:rsidR="000A1236" w:rsidRPr="00C923D6">
        <w:tc>
          <w:tcPr>
            <w:tcW w:w="4188" w:type="dxa"/>
          </w:tcPr>
          <w:p w:rsidR="000A1236" w:rsidRPr="00C923D6" w:rsidRDefault="000A1236">
            <w:pPr>
              <w:pStyle w:val="Header"/>
              <w:tabs>
                <w:tab w:val="clear" w:pos="4320"/>
                <w:tab w:val="clear" w:pos="8640"/>
              </w:tabs>
            </w:pPr>
            <w:r w:rsidRPr="00C923D6">
              <w:t xml:space="preserve">In the Matter of the Petition of </w:t>
            </w:r>
          </w:p>
          <w:p w:rsidR="000A1236" w:rsidRPr="00C923D6" w:rsidRDefault="000A1236"/>
          <w:p w:rsidR="007308FD" w:rsidRDefault="00C34A81" w:rsidP="00D75862">
            <w:r>
              <w:t>PUGET SOUND ENERGY, INC.</w:t>
            </w:r>
            <w:r w:rsidR="000A1236" w:rsidRPr="00C923D6">
              <w:t>,</w:t>
            </w:r>
          </w:p>
          <w:p w:rsidR="000A1236" w:rsidRPr="00C923D6" w:rsidRDefault="000A1236"/>
          <w:p w:rsidR="000A1236" w:rsidRPr="00C923D6" w:rsidRDefault="000A1236" w:rsidP="00057BB3">
            <w:pPr>
              <w:jc w:val="center"/>
            </w:pPr>
            <w:r w:rsidRPr="00C923D6">
              <w:t>Petitioner,</w:t>
            </w:r>
          </w:p>
          <w:p w:rsidR="000A1236" w:rsidRPr="00C923D6" w:rsidRDefault="000A1236"/>
          <w:p w:rsidR="000A1236" w:rsidRPr="00C923D6" w:rsidRDefault="000A1236">
            <w:r w:rsidRPr="00C923D6">
              <w:t xml:space="preserve">For An Accounting Order </w:t>
            </w:r>
            <w:r w:rsidR="00C34A81">
              <w:t>Authorizing Accounting Treatment and Amortization Related to Payments Received by PSE for Taking Assignment of Westcoast Pipeline Capacity</w:t>
            </w:r>
          </w:p>
          <w:p w:rsidR="000A1236" w:rsidRPr="00C923D6" w:rsidRDefault="000A1236">
            <w:r w:rsidRPr="00C923D6">
              <w:t xml:space="preserve">. . . . . . . . . . . . . . . . . . . . . . . . . . . . . . . . . </w:t>
            </w:r>
          </w:p>
        </w:tc>
        <w:tc>
          <w:tcPr>
            <w:tcW w:w="480" w:type="dxa"/>
          </w:tcPr>
          <w:p w:rsidR="000A1236" w:rsidRPr="00C923D6" w:rsidRDefault="000A1236">
            <w:pPr>
              <w:jc w:val="center"/>
            </w:pPr>
            <w:r w:rsidRPr="00C923D6">
              <w:t>)</w:t>
            </w:r>
          </w:p>
          <w:p w:rsidR="000A1236" w:rsidRPr="00C923D6" w:rsidRDefault="000A1236">
            <w:pPr>
              <w:jc w:val="center"/>
            </w:pPr>
            <w:r w:rsidRPr="00C923D6">
              <w:t>)</w:t>
            </w:r>
            <w:r w:rsidRPr="00C923D6">
              <w:br/>
              <w:t>)</w:t>
            </w:r>
            <w:r w:rsidRPr="00C923D6">
              <w:br/>
              <w:t>)</w:t>
            </w:r>
            <w:r w:rsidRPr="00C923D6">
              <w:br/>
              <w:t>)</w:t>
            </w:r>
            <w:r w:rsidRPr="00C923D6">
              <w:br/>
              <w:t>)</w:t>
            </w:r>
            <w:r w:rsidRPr="00C923D6">
              <w:br/>
              <w:t>)</w:t>
            </w:r>
          </w:p>
          <w:p w:rsidR="006003DE" w:rsidRDefault="000A1236">
            <w:pPr>
              <w:jc w:val="center"/>
            </w:pPr>
            <w:r w:rsidRPr="00C923D6">
              <w:t>)</w:t>
            </w:r>
            <w:r w:rsidRPr="00C923D6">
              <w:br/>
            </w:r>
            <w:r w:rsidR="006003DE">
              <w:t>)</w:t>
            </w:r>
          </w:p>
          <w:p w:rsidR="006003DE" w:rsidRDefault="006003DE">
            <w:pPr>
              <w:jc w:val="center"/>
            </w:pPr>
            <w:r>
              <w:t>)</w:t>
            </w:r>
          </w:p>
          <w:p w:rsidR="006003DE" w:rsidRDefault="006003DE">
            <w:pPr>
              <w:jc w:val="center"/>
            </w:pPr>
            <w:r>
              <w:t>)</w:t>
            </w:r>
          </w:p>
          <w:p w:rsidR="000A1236" w:rsidRPr="00C923D6" w:rsidRDefault="000A1236">
            <w:pPr>
              <w:jc w:val="center"/>
            </w:pPr>
            <w:r w:rsidRPr="00C923D6">
              <w:t>)</w:t>
            </w:r>
          </w:p>
        </w:tc>
        <w:tc>
          <w:tcPr>
            <w:tcW w:w="4188" w:type="dxa"/>
          </w:tcPr>
          <w:p w:rsidR="000A1236" w:rsidRPr="00C923D6" w:rsidRDefault="00491C72">
            <w:r>
              <w:t>DOCKET</w:t>
            </w:r>
            <w:r w:rsidR="00AC1794">
              <w:t xml:space="preserve"> </w:t>
            </w:r>
            <w:r w:rsidR="00C34A81">
              <w:t>UE-100503</w:t>
            </w:r>
          </w:p>
          <w:p w:rsidR="000A1236" w:rsidRPr="00C923D6" w:rsidRDefault="000A1236"/>
          <w:p w:rsidR="000A1236" w:rsidRPr="00C923D6" w:rsidRDefault="00491C72">
            <w:r>
              <w:t>ORDER</w:t>
            </w:r>
            <w:r w:rsidR="000A1236" w:rsidRPr="00C923D6">
              <w:t xml:space="preserve"> </w:t>
            </w:r>
            <w:r w:rsidR="00C34A81">
              <w:t>01</w:t>
            </w:r>
          </w:p>
          <w:p w:rsidR="000A1236" w:rsidRPr="00C923D6" w:rsidRDefault="000A1236">
            <w:pPr>
              <w:rPr>
                <w:b/>
                <w:bCs/>
              </w:rPr>
            </w:pPr>
          </w:p>
          <w:p w:rsidR="000A1236" w:rsidRPr="00C923D6" w:rsidRDefault="000A1236">
            <w:pPr>
              <w:rPr>
                <w:b/>
                <w:bCs/>
              </w:rPr>
            </w:pPr>
          </w:p>
          <w:p w:rsidR="000A1236" w:rsidRPr="00C923D6" w:rsidRDefault="000A1236">
            <w:pPr>
              <w:rPr>
                <w:b/>
                <w:bCs/>
              </w:rPr>
            </w:pPr>
          </w:p>
          <w:p w:rsidR="006003DE" w:rsidRDefault="006003DE">
            <w:pPr>
              <w:pStyle w:val="Header"/>
              <w:tabs>
                <w:tab w:val="clear" w:pos="4320"/>
                <w:tab w:val="clear" w:pos="8640"/>
              </w:tabs>
            </w:pPr>
          </w:p>
          <w:p w:rsidR="006003DE" w:rsidRDefault="006003DE">
            <w:pPr>
              <w:pStyle w:val="Header"/>
              <w:tabs>
                <w:tab w:val="clear" w:pos="4320"/>
                <w:tab w:val="clear" w:pos="8640"/>
              </w:tabs>
            </w:pPr>
          </w:p>
          <w:p w:rsidR="006003DE" w:rsidRDefault="006003DE">
            <w:pPr>
              <w:pStyle w:val="Header"/>
              <w:tabs>
                <w:tab w:val="clear" w:pos="4320"/>
                <w:tab w:val="clear" w:pos="8640"/>
              </w:tabs>
            </w:pPr>
          </w:p>
          <w:p w:rsidR="000A1236" w:rsidRPr="00C923D6" w:rsidRDefault="000A1236">
            <w:pPr>
              <w:pStyle w:val="Header"/>
              <w:tabs>
                <w:tab w:val="clear" w:pos="4320"/>
                <w:tab w:val="clear" w:pos="8640"/>
              </w:tabs>
            </w:pPr>
            <w:r w:rsidRPr="00C923D6">
              <w:t xml:space="preserve">ORDER </w:t>
            </w:r>
            <w:r w:rsidR="001E31D2">
              <w:t>GRANTING</w:t>
            </w:r>
            <w:r w:rsidRPr="00C923D6">
              <w:t xml:space="preserve"> ACCOUNTING PETITION  </w:t>
            </w:r>
          </w:p>
        </w:tc>
      </w:tr>
    </w:tbl>
    <w:p w:rsidR="000A1236" w:rsidRPr="00C923D6" w:rsidRDefault="000A1236">
      <w:pPr>
        <w:jc w:val="center"/>
      </w:pPr>
    </w:p>
    <w:p w:rsidR="000A1236" w:rsidRPr="00C923D6" w:rsidRDefault="000A1236">
      <w:pPr>
        <w:pStyle w:val="Heading1"/>
        <w:spacing w:line="288" w:lineRule="auto"/>
      </w:pPr>
      <w:r w:rsidRPr="00C923D6">
        <w:t>BACKGROUND</w:t>
      </w:r>
    </w:p>
    <w:p w:rsidR="000A1236" w:rsidRPr="00C923D6" w:rsidRDefault="000A1236">
      <w:pPr>
        <w:spacing w:line="288" w:lineRule="auto"/>
        <w:jc w:val="center"/>
      </w:pPr>
    </w:p>
    <w:p w:rsidR="007430AF" w:rsidRDefault="000A1236" w:rsidP="00980F23">
      <w:pPr>
        <w:numPr>
          <w:ilvl w:val="0"/>
          <w:numId w:val="6"/>
        </w:numPr>
        <w:spacing w:line="288" w:lineRule="auto"/>
        <w:ind w:left="0" w:hanging="720"/>
      </w:pPr>
      <w:r w:rsidRPr="00C923D6">
        <w:t>On</w:t>
      </w:r>
      <w:r w:rsidR="00525321">
        <w:t xml:space="preserve"> </w:t>
      </w:r>
      <w:r w:rsidR="00C34A81">
        <w:t>March 30, 2010</w:t>
      </w:r>
      <w:r w:rsidRPr="00C923D6">
        <w:t>,</w:t>
      </w:r>
      <w:r w:rsidRPr="00C923D6">
        <w:rPr>
          <w:b/>
          <w:bCs/>
        </w:rPr>
        <w:t xml:space="preserve"> </w:t>
      </w:r>
      <w:r w:rsidR="00C34A81">
        <w:t>Puget Sound Energy, Inc.</w:t>
      </w:r>
      <w:r w:rsidRPr="00C923D6">
        <w:t>, (</w:t>
      </w:r>
      <w:r w:rsidR="00C34A81">
        <w:t>PSE</w:t>
      </w:r>
      <w:r w:rsidR="00840ABC">
        <w:t xml:space="preserve"> or Company</w:t>
      </w:r>
      <w:r w:rsidRPr="00C923D6">
        <w:t>)</w:t>
      </w:r>
      <w:r w:rsidRPr="00C923D6">
        <w:rPr>
          <w:b/>
          <w:bCs/>
        </w:rPr>
        <w:t xml:space="preserve"> </w:t>
      </w:r>
      <w:r w:rsidR="00C945C6">
        <w:t>petitioned</w:t>
      </w:r>
      <w:r w:rsidR="008246C9">
        <w:t xml:space="preserve"> the </w:t>
      </w:r>
      <w:r w:rsidR="008246C9" w:rsidRPr="00C923D6">
        <w:t xml:space="preserve">Washington Utilities and Transportation </w:t>
      </w:r>
      <w:r w:rsidR="005D0E45">
        <w:t>Commission</w:t>
      </w:r>
      <w:r w:rsidR="008246C9" w:rsidRPr="00C923D6">
        <w:t xml:space="preserve"> </w:t>
      </w:r>
      <w:r w:rsidR="008246C9">
        <w:t>(</w:t>
      </w:r>
      <w:r w:rsidR="005D0E45">
        <w:t>Commission</w:t>
      </w:r>
      <w:r w:rsidR="008246C9">
        <w:t xml:space="preserve">) </w:t>
      </w:r>
      <w:r w:rsidR="003C2270">
        <w:t xml:space="preserve">seeking </w:t>
      </w:r>
      <w:r w:rsidR="00C945C6">
        <w:t>authorization</w:t>
      </w:r>
      <w:r w:rsidRPr="00C923D6">
        <w:t xml:space="preserve"> under </w:t>
      </w:r>
      <w:r w:rsidRPr="005D0E45">
        <w:t>WAC 480-07-370</w:t>
      </w:r>
      <w:r w:rsidR="00F23EAE" w:rsidRPr="005D0E45">
        <w:t>(1</w:t>
      </w:r>
      <w:r w:rsidR="00543AC0" w:rsidRPr="005D0E45">
        <w:t>)(</w:t>
      </w:r>
      <w:r w:rsidRPr="005D0E45">
        <w:t>b)</w:t>
      </w:r>
      <w:r w:rsidRPr="00C923D6">
        <w:t xml:space="preserve"> </w:t>
      </w:r>
      <w:r w:rsidR="00D30CD1" w:rsidRPr="001B5182">
        <w:t xml:space="preserve">to </w:t>
      </w:r>
      <w:r w:rsidR="00C945C6">
        <w:t xml:space="preserve">defer and </w:t>
      </w:r>
      <w:r w:rsidR="008A2ED5">
        <w:t xml:space="preserve">amortize </w:t>
      </w:r>
      <w:r w:rsidR="00C945C6">
        <w:t xml:space="preserve">a </w:t>
      </w:r>
      <w:r w:rsidR="008A2ED5">
        <w:t>payment</w:t>
      </w:r>
      <w:r w:rsidR="00946171">
        <w:t xml:space="preserve"> </w:t>
      </w:r>
      <w:r w:rsidR="008A2ED5">
        <w:t xml:space="preserve">received from BNP Paribus Energy Trading Canada </w:t>
      </w:r>
      <w:r w:rsidR="00F76854">
        <w:t>Corp. (BNP) for PSE</w:t>
      </w:r>
      <w:r w:rsidR="005D0E45">
        <w:t>’</w:t>
      </w:r>
      <w:r w:rsidR="008A2ED5">
        <w:t>s assumption of BNP</w:t>
      </w:r>
      <w:r w:rsidR="005D0E45">
        <w:t>’</w:t>
      </w:r>
      <w:r w:rsidR="008A2ED5">
        <w:t xml:space="preserve">s contractual benefits and obligations </w:t>
      </w:r>
      <w:r w:rsidR="00C945C6">
        <w:t>for</w:t>
      </w:r>
      <w:r w:rsidR="008A2ED5">
        <w:t xml:space="preserve"> natural gas transportation capacity </w:t>
      </w:r>
      <w:r w:rsidR="00543AC0">
        <w:t>on the Westcoast Energy, Inc. (</w:t>
      </w:r>
      <w:r w:rsidR="008A2ED5">
        <w:t>Westcoast) pipeline.</w:t>
      </w:r>
      <w:r w:rsidR="00F76854">
        <w:t xml:space="preserve"> </w:t>
      </w:r>
      <w:r w:rsidR="00603349">
        <w:t xml:space="preserve"> </w:t>
      </w:r>
      <w:r w:rsidR="00C945C6">
        <w:t xml:space="preserve">PSE seeks authority to defer </w:t>
      </w:r>
      <w:r w:rsidR="00AA598B">
        <w:t>income</w:t>
      </w:r>
      <w:r w:rsidR="00C945C6">
        <w:t xml:space="preserve"> of $4,614,625 </w:t>
      </w:r>
      <w:r w:rsidR="00AA598B">
        <w:t xml:space="preserve">as a regulatory liability </w:t>
      </w:r>
      <w:r w:rsidR="00C945C6">
        <w:t xml:space="preserve">and </w:t>
      </w:r>
      <w:r w:rsidR="00AA598B">
        <w:t xml:space="preserve">to </w:t>
      </w:r>
      <w:r w:rsidR="00C945C6">
        <w:t xml:space="preserve">amortize it </w:t>
      </w:r>
      <w:r w:rsidR="00AA598B">
        <w:t xml:space="preserve">as a credit to capacity demand charges </w:t>
      </w:r>
      <w:r w:rsidR="00C945C6">
        <w:t>over 103 months beginning April 1, 2010, and ending October 31, 2018.</w:t>
      </w:r>
    </w:p>
    <w:p w:rsidR="00E16B8A" w:rsidRDefault="00E16B8A" w:rsidP="001A2FBA">
      <w:pPr>
        <w:spacing w:line="288" w:lineRule="auto"/>
        <w:ind w:left="720"/>
      </w:pPr>
    </w:p>
    <w:p w:rsidR="007430AF" w:rsidRDefault="007430AF" w:rsidP="00980F23">
      <w:pPr>
        <w:numPr>
          <w:ilvl w:val="0"/>
          <w:numId w:val="6"/>
        </w:numPr>
        <w:spacing w:line="288" w:lineRule="auto"/>
        <w:ind w:left="0" w:hanging="720"/>
      </w:pPr>
      <w:r>
        <w:t>PSE</w:t>
      </w:r>
      <w:r w:rsidR="005D0E45">
        <w:t>’</w:t>
      </w:r>
      <w:r>
        <w:t xml:space="preserve">s Petition states that </w:t>
      </w:r>
      <w:r w:rsidR="00AA598B">
        <w:t xml:space="preserve">it had </w:t>
      </w:r>
      <w:r w:rsidR="00AA598B" w:rsidRPr="008B0CA5">
        <w:t xml:space="preserve">the opportunity to take permanent release of </w:t>
      </w:r>
      <w:r w:rsidR="00AA598B">
        <w:t xml:space="preserve">713.1 </w:t>
      </w:r>
      <w:r w:rsidR="001C5BA8">
        <w:t>c</w:t>
      </w:r>
      <w:r w:rsidR="00AA598B">
        <w:t xml:space="preserve">ubic </w:t>
      </w:r>
      <w:r w:rsidR="001C5BA8">
        <w:t>m</w:t>
      </w:r>
      <w:r w:rsidR="00AA598B">
        <w:t>eters per day (equivalent of 25,180 M</w:t>
      </w:r>
      <w:r w:rsidR="006E04ED">
        <w:t xml:space="preserve">illion </w:t>
      </w:r>
      <w:r w:rsidR="00AA598B">
        <w:t>c</w:t>
      </w:r>
      <w:r w:rsidR="006E04ED">
        <w:t xml:space="preserve">ubic </w:t>
      </w:r>
      <w:r w:rsidR="00AA598B">
        <w:t>f</w:t>
      </w:r>
      <w:r w:rsidR="006E04ED">
        <w:t>eet (Mcf)</w:t>
      </w:r>
      <w:r w:rsidR="00AA598B">
        <w:t>/day or 25,853 D</w:t>
      </w:r>
      <w:r w:rsidR="006E04ED">
        <w:t>ecatherms (Dth)</w:t>
      </w:r>
      <w:r w:rsidR="00AA598B">
        <w:t>/day) of BNP’s</w:t>
      </w:r>
      <w:r w:rsidR="00AA598B" w:rsidRPr="008B0CA5">
        <w:t xml:space="preserve"> Westcoast </w:t>
      </w:r>
      <w:r w:rsidR="00AA598B">
        <w:t>pipeline capacity, effective April 1, 2010</w:t>
      </w:r>
      <w:r w:rsidR="0048639E">
        <w:t>.</w:t>
      </w:r>
      <w:r w:rsidR="00241B14">
        <w:t xml:space="preserve"> </w:t>
      </w:r>
      <w:r w:rsidR="00396528" w:rsidRPr="00396528">
        <w:t xml:space="preserve"> </w:t>
      </w:r>
      <w:r w:rsidR="00396528">
        <w:t xml:space="preserve">The assumption of capacity includes a </w:t>
      </w:r>
      <w:r w:rsidR="00396528" w:rsidRPr="008B0CA5">
        <w:t xml:space="preserve">one-time payment from </w:t>
      </w:r>
      <w:r w:rsidR="00396528">
        <w:t>BNP</w:t>
      </w:r>
      <w:r w:rsidR="00396528" w:rsidRPr="008B0CA5">
        <w:t xml:space="preserve"> to PSE of </w:t>
      </w:r>
      <w:r w:rsidR="00396528">
        <w:t xml:space="preserve">CAN </w:t>
      </w:r>
      <w:r w:rsidR="00396528" w:rsidRPr="008B0CA5">
        <w:t>$</w:t>
      </w:r>
      <w:r w:rsidR="00396528">
        <w:t>4.75</w:t>
      </w:r>
      <w:r w:rsidR="00396528" w:rsidRPr="008B0CA5">
        <w:t xml:space="preserve"> million</w:t>
      </w:r>
      <w:r w:rsidR="00396528">
        <w:t xml:space="preserve"> (or</w:t>
      </w:r>
      <w:r w:rsidR="00396528" w:rsidRPr="00396528">
        <w:t xml:space="preserve"> </w:t>
      </w:r>
      <w:r w:rsidR="00C41A76">
        <w:t>US</w:t>
      </w:r>
      <w:r w:rsidR="006E04ED">
        <w:t xml:space="preserve"> </w:t>
      </w:r>
      <w:r w:rsidR="00396528">
        <w:t>$ 4,614,625 on the date of receipt, March 11, 2010)</w:t>
      </w:r>
      <w:r w:rsidR="00DF0EB8">
        <w:t>.</w:t>
      </w:r>
      <w:r w:rsidR="00241B14" w:rsidRPr="00241B14">
        <w:t xml:space="preserve"> </w:t>
      </w:r>
      <w:r w:rsidR="00241B14">
        <w:t xml:space="preserve"> The US </w:t>
      </w:r>
      <w:r w:rsidR="00241B14" w:rsidRPr="008B0CA5">
        <w:t>$</w:t>
      </w:r>
      <w:r w:rsidR="00241B14">
        <w:t xml:space="preserve">4.6 </w:t>
      </w:r>
      <w:r w:rsidR="00241B14" w:rsidRPr="008B0CA5">
        <w:t xml:space="preserve">million payment from </w:t>
      </w:r>
      <w:r w:rsidR="00241B14">
        <w:t xml:space="preserve">BNP represents an </w:t>
      </w:r>
      <w:r w:rsidR="00241B14" w:rsidRPr="003A0A30">
        <w:t>11.50</w:t>
      </w:r>
      <w:r w:rsidR="00DF0EB8">
        <w:t xml:space="preserve"> percent</w:t>
      </w:r>
      <w:r w:rsidR="00241B14">
        <w:t xml:space="preserve"> discount from the expected cost of the Westcoast pipeline capacity over the term of the assumed contract.</w:t>
      </w:r>
    </w:p>
    <w:p w:rsidR="00E16B8A" w:rsidRDefault="00E16B8A" w:rsidP="001A2FBA">
      <w:pPr>
        <w:spacing w:line="288" w:lineRule="auto"/>
        <w:ind w:left="720"/>
      </w:pPr>
    </w:p>
    <w:p w:rsidR="002C7C18" w:rsidRPr="008B0CA5" w:rsidRDefault="007430AF" w:rsidP="00980F23">
      <w:pPr>
        <w:numPr>
          <w:ilvl w:val="0"/>
          <w:numId w:val="6"/>
        </w:numPr>
        <w:spacing w:line="288" w:lineRule="auto"/>
        <w:ind w:left="0" w:hanging="720"/>
      </w:pPr>
      <w:r>
        <w:t>PSE</w:t>
      </w:r>
      <w:r w:rsidR="005D0E45">
        <w:t>’</w:t>
      </w:r>
      <w:r>
        <w:t xml:space="preserve">s Petition further states </w:t>
      </w:r>
      <w:r w:rsidR="002E340D">
        <w:t>it’s last three Integrated Resource Plans</w:t>
      </w:r>
      <w:r w:rsidR="002C7C18">
        <w:t xml:space="preserve"> </w:t>
      </w:r>
      <w:r w:rsidR="002E340D">
        <w:t>had</w:t>
      </w:r>
      <w:r w:rsidR="002E340D" w:rsidRPr="008B0CA5">
        <w:t xml:space="preserve"> </w:t>
      </w:r>
      <w:r w:rsidR="002C7C18" w:rsidRPr="008B0CA5">
        <w:t xml:space="preserve">identified </w:t>
      </w:r>
      <w:r w:rsidR="002C7C18">
        <w:t>additional capacity on the Westcoast pipeline as necessary to support PSE’s growing fleet of gas-fired generation</w:t>
      </w:r>
      <w:r w:rsidR="002E340D">
        <w:t xml:space="preserve"> plants</w:t>
      </w:r>
      <w:r w:rsidR="002C7C18">
        <w:t>.</w:t>
      </w:r>
      <w:r w:rsidR="002C7C18" w:rsidRPr="008B0CA5">
        <w:t xml:space="preserve">  </w:t>
      </w:r>
      <w:r w:rsidR="00C61C61">
        <w:t>PSE included</w:t>
      </w:r>
      <w:r w:rsidR="002C7C18">
        <w:t xml:space="preserve"> 20,000 Dth per day of new Westcoast pipeline capacity in the rate year power costs of its most recent rate case</w:t>
      </w:r>
      <w:r w:rsidR="002E340D">
        <w:t>,</w:t>
      </w:r>
      <w:r w:rsidR="002C7C18">
        <w:t xml:space="preserve"> </w:t>
      </w:r>
      <w:r w:rsidR="002C7C18" w:rsidRPr="00AC457C">
        <w:t xml:space="preserve">Docket </w:t>
      </w:r>
      <w:r w:rsidR="001642E7">
        <w:t xml:space="preserve">        </w:t>
      </w:r>
      <w:r w:rsidR="002C7C18" w:rsidRPr="00AC457C">
        <w:t xml:space="preserve">UE-090704.  </w:t>
      </w:r>
      <w:r w:rsidR="002C7C18">
        <w:t>The present contract supplements t</w:t>
      </w:r>
      <w:r w:rsidR="002C7C18" w:rsidRPr="00AC457C">
        <w:t xml:space="preserve">he capacity </w:t>
      </w:r>
      <w:r w:rsidR="002C7C18">
        <w:t>needs of PSE.</w:t>
      </w:r>
      <w:r w:rsidR="002C7C18" w:rsidRPr="00AC457C">
        <w:t xml:space="preserve">  </w:t>
      </w:r>
      <w:r w:rsidR="002C7C18" w:rsidRPr="008B0CA5">
        <w:t xml:space="preserve">PSE will </w:t>
      </w:r>
      <w:r w:rsidR="002C7C18" w:rsidRPr="008B0CA5">
        <w:lastRenderedPageBreak/>
        <w:t xml:space="preserve">provide additional details regarding its analyses and conclusions related to the </w:t>
      </w:r>
      <w:r w:rsidR="002C7C18">
        <w:t>BNP</w:t>
      </w:r>
      <w:r w:rsidR="002C7C18" w:rsidRPr="008B0CA5">
        <w:t xml:space="preserve"> capacity acquisition in its next rate case filing</w:t>
      </w:r>
      <w:r w:rsidR="002C7C18">
        <w:t>.</w:t>
      </w:r>
    </w:p>
    <w:p w:rsidR="00E62D61" w:rsidRDefault="007430AF" w:rsidP="001A2FBA">
      <w:pPr>
        <w:spacing w:line="288" w:lineRule="auto"/>
      </w:pPr>
      <w:r>
        <w:t xml:space="preserve">  </w:t>
      </w:r>
    </w:p>
    <w:p w:rsidR="00175453" w:rsidRPr="008B0CA5" w:rsidRDefault="00175453" w:rsidP="00980F23">
      <w:pPr>
        <w:numPr>
          <w:ilvl w:val="0"/>
          <w:numId w:val="6"/>
        </w:numPr>
        <w:spacing w:line="288" w:lineRule="auto"/>
        <w:ind w:left="0" w:hanging="720"/>
      </w:pPr>
      <w:r>
        <w:t xml:space="preserve">PSE </w:t>
      </w:r>
      <w:r w:rsidR="00241B14">
        <w:t>proposed that</w:t>
      </w:r>
      <w:r>
        <w:t xml:space="preserve"> the </w:t>
      </w:r>
      <w:r w:rsidR="00241B14">
        <w:t xml:space="preserve">federal income </w:t>
      </w:r>
      <w:r>
        <w:t>tax of US</w:t>
      </w:r>
      <w:r w:rsidR="00946171">
        <w:t xml:space="preserve"> </w:t>
      </w:r>
      <w:r>
        <w:t>$1</w:t>
      </w:r>
      <w:r w:rsidR="00946171">
        <w:t>,615,119</w:t>
      </w:r>
      <w:r>
        <w:t xml:space="preserve"> (US</w:t>
      </w:r>
      <w:r w:rsidR="00946171">
        <w:t xml:space="preserve"> </w:t>
      </w:r>
      <w:r>
        <w:t>$</w:t>
      </w:r>
      <w:r w:rsidR="00946171">
        <w:t>4,614,625</w:t>
      </w:r>
      <w:r>
        <w:t xml:space="preserve"> multiplied by 35%) </w:t>
      </w:r>
      <w:r w:rsidR="00241B14">
        <w:t xml:space="preserve">be normalized </w:t>
      </w:r>
      <w:r>
        <w:t xml:space="preserve">over the </w:t>
      </w:r>
      <w:r w:rsidR="00241B14">
        <w:t>proposed amortization</w:t>
      </w:r>
      <w:r>
        <w:t xml:space="preserve"> period. </w:t>
      </w:r>
    </w:p>
    <w:p w:rsidR="00175453" w:rsidRDefault="00175453" w:rsidP="001A2FBA">
      <w:pPr>
        <w:spacing w:line="288" w:lineRule="auto"/>
        <w:ind w:left="720"/>
      </w:pPr>
    </w:p>
    <w:p w:rsidR="00175453" w:rsidRPr="00056F17" w:rsidRDefault="00175453" w:rsidP="00B00065">
      <w:pPr>
        <w:numPr>
          <w:ilvl w:val="0"/>
          <w:numId w:val="6"/>
        </w:numPr>
        <w:spacing w:line="288" w:lineRule="auto"/>
        <w:ind w:left="0" w:hanging="720"/>
      </w:pPr>
      <w:r w:rsidRPr="00056F17">
        <w:t xml:space="preserve">PSE, therefore, seeks in its Petition approval of </w:t>
      </w:r>
      <w:r>
        <w:t>the accounting and ratemaking treatment described as follows</w:t>
      </w:r>
      <w:r w:rsidR="00241B14">
        <w:t xml:space="preserve">: </w:t>
      </w:r>
    </w:p>
    <w:p w:rsidR="00AD3EDA" w:rsidRDefault="00175453" w:rsidP="006B7285">
      <w:pPr>
        <w:numPr>
          <w:ilvl w:val="1"/>
          <w:numId w:val="5"/>
        </w:numPr>
        <w:spacing w:line="288" w:lineRule="auto"/>
        <w:ind w:left="360"/>
      </w:pPr>
      <w:r w:rsidRPr="008B0CA5">
        <w:t>to</w:t>
      </w:r>
      <w:r>
        <w:t xml:space="preserve"> defer the US</w:t>
      </w:r>
      <w:r w:rsidR="00946171">
        <w:t xml:space="preserve"> </w:t>
      </w:r>
      <w:r>
        <w:t>$4.6 million payment from BNP as a regulatory liability;</w:t>
      </w:r>
    </w:p>
    <w:p w:rsidR="00AD3EDA" w:rsidRDefault="00175453" w:rsidP="006B7285">
      <w:pPr>
        <w:numPr>
          <w:ilvl w:val="1"/>
          <w:numId w:val="5"/>
        </w:numPr>
        <w:spacing w:line="288" w:lineRule="auto"/>
        <w:ind w:left="360"/>
      </w:pPr>
      <w:r>
        <w:t>to amortize the deferred amounts against the Westcoast pipeline capacity payments over the life of the contract</w:t>
      </w:r>
      <w:r w:rsidR="00DF0EB8">
        <w:t>,</w:t>
      </w:r>
      <w:r>
        <w:t xml:space="preserve"> </w:t>
      </w:r>
      <w:r w:rsidR="00DF0EB8">
        <w:t>which is</w:t>
      </w:r>
      <w:r>
        <w:t xml:space="preserve"> April 1, 2010 through October 31, 2018; and </w:t>
      </w:r>
    </w:p>
    <w:p w:rsidR="00A81F85" w:rsidRDefault="00175453" w:rsidP="006B7285">
      <w:pPr>
        <w:numPr>
          <w:ilvl w:val="1"/>
          <w:numId w:val="5"/>
        </w:numPr>
        <w:spacing w:line="288" w:lineRule="auto"/>
        <w:ind w:left="360"/>
      </w:pPr>
      <w:r>
        <w:t xml:space="preserve">to </w:t>
      </w:r>
      <w:r w:rsidR="00241B14">
        <w:t xml:space="preserve">normalize </w:t>
      </w:r>
      <w:r>
        <w:t>deferred federal income taxes on the difference between the tax and regulatory treatment.</w:t>
      </w:r>
    </w:p>
    <w:p w:rsidR="00A81F85" w:rsidRDefault="00A81F85" w:rsidP="00A81F85">
      <w:pPr>
        <w:spacing w:line="288" w:lineRule="auto"/>
        <w:ind w:left="360"/>
      </w:pPr>
    </w:p>
    <w:p w:rsidR="00A81F85" w:rsidRDefault="00A81F85" w:rsidP="00A81F85">
      <w:pPr>
        <w:numPr>
          <w:ilvl w:val="0"/>
          <w:numId w:val="6"/>
        </w:numPr>
        <w:tabs>
          <w:tab w:val="left" w:pos="-630"/>
        </w:tabs>
        <w:spacing w:line="288" w:lineRule="auto"/>
        <w:ind w:hanging="2160"/>
      </w:pPr>
      <w:r>
        <w:t>Staff</w:t>
      </w:r>
      <w:r w:rsidRPr="00C923D6">
        <w:t xml:space="preserve"> has reviewed the petition in Docket </w:t>
      </w:r>
      <w:r>
        <w:t>UE-100503</w:t>
      </w:r>
      <w:r w:rsidRPr="00C923D6">
        <w:t xml:space="preserve"> including related work</w:t>
      </w:r>
      <w:r>
        <w:t xml:space="preserve"> </w:t>
      </w:r>
      <w:r w:rsidRPr="00C923D6">
        <w:t>papers.</w:t>
      </w:r>
    </w:p>
    <w:p w:rsidR="000A1236" w:rsidRDefault="000A1236" w:rsidP="001A2FBA">
      <w:pPr>
        <w:pStyle w:val="Heading1"/>
        <w:spacing w:line="288" w:lineRule="auto"/>
      </w:pPr>
    </w:p>
    <w:p w:rsidR="000A1236" w:rsidRPr="00C923D6" w:rsidRDefault="000A1236" w:rsidP="001A2FBA">
      <w:pPr>
        <w:pStyle w:val="Heading1"/>
        <w:spacing w:line="288" w:lineRule="auto"/>
      </w:pPr>
      <w:r w:rsidRPr="00C923D6">
        <w:t>FINDINGS AND CONCLUSIONS</w:t>
      </w:r>
    </w:p>
    <w:p w:rsidR="000A1236" w:rsidRPr="00C923D6" w:rsidRDefault="000A1236" w:rsidP="001A2FBA">
      <w:pPr>
        <w:spacing w:line="288" w:lineRule="auto"/>
        <w:ind w:left="-1080"/>
      </w:pPr>
    </w:p>
    <w:p w:rsidR="000A1236" w:rsidRPr="00C923D6" w:rsidRDefault="000A1236" w:rsidP="00980F23">
      <w:pPr>
        <w:numPr>
          <w:ilvl w:val="0"/>
          <w:numId w:val="6"/>
        </w:numPr>
        <w:spacing w:line="288" w:lineRule="auto"/>
        <w:ind w:left="720" w:hanging="1440"/>
        <w:rPr>
          <w:i/>
          <w:iCs/>
        </w:rPr>
      </w:pPr>
      <w:r w:rsidRPr="00C923D6">
        <w:t>(1)</w:t>
      </w:r>
      <w:r w:rsidRPr="00C923D6">
        <w:tab/>
        <w:t xml:space="preserve">The Washington Utilities and Transportation </w:t>
      </w:r>
      <w:r w:rsidR="005D0E45">
        <w:t>Commission</w:t>
      </w:r>
      <w:r w:rsidRPr="00C923D6">
        <w:t xml:space="preserve"> is an agency of the </w:t>
      </w:r>
      <w:r w:rsidR="007308FD">
        <w:t>S</w:t>
      </w:r>
      <w:r w:rsidRPr="00C923D6">
        <w:t xml:space="preserve">tate of Washington vested by statute with the authority to regulate </w:t>
      </w:r>
      <w:r w:rsidR="00C40733">
        <w:t xml:space="preserve">the </w:t>
      </w:r>
      <w:r w:rsidRPr="00C923D6">
        <w:t xml:space="preserve">rates, rules, regulations, practices, accounts, securities, transfers of </w:t>
      </w:r>
      <w:r w:rsidR="00C979BD">
        <w:t>property</w:t>
      </w:r>
      <w:r w:rsidR="008246C9">
        <w:t xml:space="preserve"> and affiliated interest</w:t>
      </w:r>
      <w:r w:rsidR="00560A2A">
        <w:t>s</w:t>
      </w:r>
      <w:r w:rsidR="008246C9">
        <w:t xml:space="preserve"> of </w:t>
      </w:r>
      <w:r w:rsidRPr="00C923D6">
        <w:t xml:space="preserve">public service companies, including </w:t>
      </w:r>
      <w:r w:rsidR="00C34A81">
        <w:t>electric</w:t>
      </w:r>
      <w:r w:rsidRPr="00C923D6">
        <w:rPr>
          <w:b/>
          <w:bCs/>
        </w:rPr>
        <w:t xml:space="preserve"> </w:t>
      </w:r>
      <w:r w:rsidRPr="00C923D6">
        <w:t xml:space="preserve">companies.  </w:t>
      </w:r>
      <w:r w:rsidRPr="005D0E45">
        <w:rPr>
          <w:i/>
          <w:iCs/>
        </w:rPr>
        <w:t>RCW 80.</w:t>
      </w:r>
      <w:r w:rsidRPr="005D0E45">
        <w:t>01</w:t>
      </w:r>
      <w:r w:rsidRPr="005D0E45">
        <w:rPr>
          <w:i/>
          <w:iCs/>
        </w:rPr>
        <w:t>.040</w:t>
      </w:r>
      <w:r w:rsidR="000B2415">
        <w:rPr>
          <w:i/>
          <w:iCs/>
        </w:rPr>
        <w:t>,</w:t>
      </w:r>
      <w:r w:rsidRPr="00C923D6">
        <w:rPr>
          <w:i/>
          <w:iCs/>
        </w:rPr>
        <w:t xml:space="preserve"> </w:t>
      </w:r>
      <w:r w:rsidR="005579E7" w:rsidRPr="005D0E45">
        <w:rPr>
          <w:i/>
          <w:iCs/>
        </w:rPr>
        <w:t xml:space="preserve">RCW </w:t>
      </w:r>
      <w:r w:rsidRPr="005D0E45">
        <w:rPr>
          <w:i/>
          <w:iCs/>
        </w:rPr>
        <w:t>80.04</w:t>
      </w:r>
      <w:r w:rsidR="000B2415">
        <w:rPr>
          <w:i/>
          <w:iCs/>
        </w:rPr>
        <w:t>,</w:t>
      </w:r>
      <w:r w:rsidR="005579E7">
        <w:rPr>
          <w:i/>
          <w:iCs/>
        </w:rPr>
        <w:t xml:space="preserve"> </w:t>
      </w:r>
      <w:r w:rsidR="005579E7" w:rsidRPr="005D0E45">
        <w:rPr>
          <w:i/>
          <w:iCs/>
        </w:rPr>
        <w:t>RCW</w:t>
      </w:r>
      <w:r w:rsidR="000B2415" w:rsidRPr="005D0E45">
        <w:rPr>
          <w:i/>
          <w:iCs/>
        </w:rPr>
        <w:t xml:space="preserve"> 80.08</w:t>
      </w:r>
      <w:r w:rsidR="00156783">
        <w:rPr>
          <w:i/>
          <w:iCs/>
        </w:rPr>
        <w:t>,</w:t>
      </w:r>
      <w:r w:rsidR="005579E7">
        <w:rPr>
          <w:i/>
          <w:iCs/>
        </w:rPr>
        <w:t xml:space="preserve"> </w:t>
      </w:r>
      <w:r w:rsidR="005579E7" w:rsidRPr="005D0E45">
        <w:rPr>
          <w:i/>
          <w:iCs/>
        </w:rPr>
        <w:t xml:space="preserve">RCW </w:t>
      </w:r>
      <w:r w:rsidR="000B2415" w:rsidRPr="005D0E45">
        <w:rPr>
          <w:i/>
          <w:iCs/>
        </w:rPr>
        <w:t>80.12</w:t>
      </w:r>
      <w:r w:rsidR="00156783">
        <w:rPr>
          <w:i/>
          <w:iCs/>
        </w:rPr>
        <w:t xml:space="preserve">, </w:t>
      </w:r>
      <w:r w:rsidR="008246C9" w:rsidRPr="005D0E45">
        <w:rPr>
          <w:i/>
          <w:iCs/>
        </w:rPr>
        <w:t>RCW 80.16</w:t>
      </w:r>
      <w:r w:rsidR="008246C9">
        <w:rPr>
          <w:i/>
          <w:iCs/>
        </w:rPr>
        <w:t xml:space="preserve"> </w:t>
      </w:r>
      <w:r w:rsidR="00156783">
        <w:rPr>
          <w:i/>
          <w:iCs/>
        </w:rPr>
        <w:t>and</w:t>
      </w:r>
      <w:r w:rsidR="00C979BD">
        <w:rPr>
          <w:i/>
          <w:iCs/>
        </w:rPr>
        <w:t xml:space="preserve"> </w:t>
      </w:r>
      <w:r w:rsidR="00156783" w:rsidRPr="005D0E45">
        <w:rPr>
          <w:i/>
          <w:iCs/>
        </w:rPr>
        <w:t>RCW 80.28</w:t>
      </w:r>
      <w:r w:rsidR="005579E7">
        <w:rPr>
          <w:i/>
          <w:iCs/>
        </w:rPr>
        <w:t>.</w:t>
      </w:r>
      <w:r w:rsidR="00AC1794">
        <w:rPr>
          <w:i/>
          <w:iCs/>
        </w:rPr>
        <w:t xml:space="preserve">  </w:t>
      </w:r>
    </w:p>
    <w:p w:rsidR="000A1236" w:rsidRPr="00C923D6" w:rsidRDefault="000A1236" w:rsidP="00980F23">
      <w:pPr>
        <w:spacing w:line="288" w:lineRule="auto"/>
        <w:ind w:left="720" w:hanging="1440"/>
      </w:pPr>
    </w:p>
    <w:p w:rsidR="000A1236" w:rsidRPr="00C923D6" w:rsidRDefault="000A1236" w:rsidP="00980F23">
      <w:pPr>
        <w:numPr>
          <w:ilvl w:val="0"/>
          <w:numId w:val="6"/>
        </w:numPr>
        <w:spacing w:line="288" w:lineRule="auto"/>
        <w:ind w:left="720" w:hanging="1440"/>
      </w:pPr>
      <w:r w:rsidRPr="00C923D6">
        <w:t>(2)</w:t>
      </w:r>
      <w:r w:rsidRPr="00C923D6">
        <w:tab/>
      </w:r>
      <w:r w:rsidR="00C34A81">
        <w:t>PSE</w:t>
      </w:r>
      <w:r w:rsidR="00845BCE">
        <w:t xml:space="preserve"> </w:t>
      </w:r>
      <w:r w:rsidRPr="00C923D6">
        <w:t xml:space="preserve">is </w:t>
      </w:r>
      <w:r w:rsidR="008A2ED5">
        <w:rPr>
          <w:noProof/>
        </w:rPr>
        <w:t>an electric</w:t>
      </w:r>
      <w:r w:rsidRPr="00C923D6">
        <w:t xml:space="preserve"> company and a public service company subject to </w:t>
      </w:r>
      <w:r w:rsidR="005D0E45">
        <w:t>Commission</w:t>
      </w:r>
      <w:r w:rsidR="004E41FF">
        <w:t xml:space="preserve"> </w:t>
      </w:r>
      <w:r w:rsidRPr="00C923D6">
        <w:t>jurisdiction.</w:t>
      </w:r>
    </w:p>
    <w:p w:rsidR="000A1236" w:rsidRPr="00C923D6" w:rsidRDefault="000A1236" w:rsidP="00980F23">
      <w:pPr>
        <w:spacing w:line="288" w:lineRule="auto"/>
        <w:ind w:left="720" w:hanging="1440"/>
      </w:pPr>
    </w:p>
    <w:p w:rsidR="000A1236" w:rsidRPr="00C923D6" w:rsidRDefault="000A1236" w:rsidP="00980F23">
      <w:pPr>
        <w:numPr>
          <w:ilvl w:val="0"/>
          <w:numId w:val="6"/>
        </w:numPr>
        <w:spacing w:line="288" w:lineRule="auto"/>
        <w:ind w:left="720" w:hanging="1440"/>
      </w:pPr>
      <w:r w:rsidRPr="00C923D6">
        <w:t>(3)</w:t>
      </w:r>
      <w:r w:rsidRPr="00C923D6">
        <w:tab/>
      </w:r>
      <w:r w:rsidRPr="005D0E45">
        <w:t>WAC 480-07-370</w:t>
      </w:r>
      <w:r w:rsidR="00F23EAE" w:rsidRPr="005D0E45">
        <w:t>(1)</w:t>
      </w:r>
      <w:r w:rsidRPr="005D0E45">
        <w:t>(b)</w:t>
      </w:r>
      <w:r w:rsidRPr="00C923D6">
        <w:t>, allows companies to file petition</w:t>
      </w:r>
      <w:r w:rsidR="004E41FF">
        <w:t>s</w:t>
      </w:r>
      <w:r w:rsidRPr="00C923D6">
        <w:t xml:space="preserve"> including that for which </w:t>
      </w:r>
      <w:r w:rsidR="00C34A81">
        <w:t>PSE</w:t>
      </w:r>
      <w:r w:rsidRPr="00C923D6">
        <w:rPr>
          <w:b/>
          <w:bCs/>
        </w:rPr>
        <w:t xml:space="preserve"> </w:t>
      </w:r>
      <w:r w:rsidRPr="00C923D6">
        <w:t>seeks approval.</w:t>
      </w:r>
    </w:p>
    <w:p w:rsidR="000A1236" w:rsidRPr="00C923D6" w:rsidRDefault="000A1236" w:rsidP="00980F23">
      <w:pPr>
        <w:spacing w:line="288" w:lineRule="auto"/>
        <w:ind w:left="720" w:hanging="1440"/>
      </w:pPr>
    </w:p>
    <w:p w:rsidR="00D30CD1" w:rsidRDefault="000A1236" w:rsidP="00980F23">
      <w:pPr>
        <w:numPr>
          <w:ilvl w:val="0"/>
          <w:numId w:val="6"/>
        </w:numPr>
        <w:spacing w:line="288" w:lineRule="auto"/>
        <w:ind w:left="720" w:hanging="1440"/>
      </w:pPr>
      <w:r w:rsidRPr="00C923D6">
        <w:t>(4)</w:t>
      </w:r>
      <w:r w:rsidRPr="00C923D6">
        <w:tab/>
      </w:r>
      <w:r w:rsidR="005D0E45">
        <w:t>Staff</w:t>
      </w:r>
      <w:r w:rsidRPr="00C923D6">
        <w:t xml:space="preserve"> has reviewed the petition in Docket </w:t>
      </w:r>
      <w:r w:rsidR="00C34A81">
        <w:t>UE-100503</w:t>
      </w:r>
      <w:r w:rsidRPr="00C923D6">
        <w:t xml:space="preserve"> including related work</w:t>
      </w:r>
      <w:r w:rsidR="00DA0056">
        <w:t xml:space="preserve"> </w:t>
      </w:r>
      <w:r w:rsidRPr="00C923D6">
        <w:t xml:space="preserve">papers.  </w:t>
      </w:r>
    </w:p>
    <w:p w:rsidR="00D30CD1" w:rsidRDefault="00D30CD1" w:rsidP="001A2FBA">
      <w:pPr>
        <w:spacing w:line="288" w:lineRule="auto"/>
      </w:pPr>
    </w:p>
    <w:p w:rsidR="000A1236" w:rsidRPr="003C2211" w:rsidRDefault="00D30CD1" w:rsidP="00980F23">
      <w:pPr>
        <w:numPr>
          <w:ilvl w:val="0"/>
          <w:numId w:val="6"/>
        </w:numPr>
        <w:spacing w:line="288" w:lineRule="auto"/>
        <w:ind w:left="720" w:hanging="1440"/>
      </w:pPr>
      <w:r>
        <w:t>(5)</w:t>
      </w:r>
      <w:r>
        <w:tab/>
      </w:r>
      <w:r w:rsidR="005D0E45">
        <w:t>Staff</w:t>
      </w:r>
      <w:r w:rsidR="000A1236" w:rsidRPr="00C923D6">
        <w:t xml:space="preserve"> believes the proposed accounting</w:t>
      </w:r>
      <w:r w:rsidR="000C0449">
        <w:t xml:space="preserve"> order</w:t>
      </w:r>
      <w:r w:rsidR="000A1236" w:rsidRPr="00C923D6">
        <w:t xml:space="preserve"> </w:t>
      </w:r>
      <w:r w:rsidR="00C34A81">
        <w:t>PSE</w:t>
      </w:r>
      <w:r w:rsidR="00045705">
        <w:t xml:space="preserve"> </w:t>
      </w:r>
      <w:r w:rsidR="000A1236" w:rsidRPr="00C923D6">
        <w:t>request</w:t>
      </w:r>
      <w:r w:rsidR="00045705">
        <w:t>s</w:t>
      </w:r>
      <w:r w:rsidR="000A1236" w:rsidRPr="00C923D6">
        <w:t xml:space="preserve"> is reasonable and should be </w:t>
      </w:r>
      <w:r w:rsidR="001E31D2">
        <w:t>granted</w:t>
      </w:r>
      <w:r w:rsidR="00175453">
        <w:t>.</w:t>
      </w:r>
    </w:p>
    <w:p w:rsidR="000A1236" w:rsidRPr="00C923D6" w:rsidRDefault="000A1236" w:rsidP="00980F23">
      <w:pPr>
        <w:numPr>
          <w:ilvl w:val="0"/>
          <w:numId w:val="6"/>
        </w:numPr>
        <w:spacing w:line="288" w:lineRule="auto"/>
        <w:ind w:left="720" w:hanging="1440"/>
      </w:pPr>
      <w:r w:rsidRPr="00C923D6">
        <w:lastRenderedPageBreak/>
        <w:t>(</w:t>
      </w:r>
      <w:r w:rsidR="00D30CD1">
        <w:t>6</w:t>
      </w:r>
      <w:r w:rsidRPr="00C923D6">
        <w:t>)</w:t>
      </w:r>
      <w:r w:rsidRPr="00C923D6">
        <w:tab/>
        <w:t xml:space="preserve">This matter </w:t>
      </w:r>
      <w:r w:rsidR="00045705">
        <w:t>came</w:t>
      </w:r>
      <w:r w:rsidRPr="00C923D6">
        <w:t xml:space="preserve"> before the </w:t>
      </w:r>
      <w:r w:rsidR="005D0E45">
        <w:t>Commission</w:t>
      </w:r>
      <w:r w:rsidRPr="00C923D6">
        <w:t xml:space="preserve"> at its regularly scheduled meeting on</w:t>
      </w:r>
      <w:r w:rsidR="00AC1794">
        <w:t xml:space="preserve"> </w:t>
      </w:r>
      <w:r w:rsidR="00C34A81">
        <w:t>April 29, 2010</w:t>
      </w:r>
      <w:r w:rsidR="003C2211">
        <w:t>.</w:t>
      </w:r>
    </w:p>
    <w:p w:rsidR="000A1236" w:rsidRPr="00C923D6" w:rsidRDefault="000A1236" w:rsidP="00980F23">
      <w:pPr>
        <w:spacing w:line="288" w:lineRule="auto"/>
        <w:ind w:left="720" w:hanging="1440"/>
      </w:pPr>
    </w:p>
    <w:p w:rsidR="000A1236" w:rsidRPr="00C923D6" w:rsidRDefault="000A1236" w:rsidP="00980F23">
      <w:pPr>
        <w:numPr>
          <w:ilvl w:val="0"/>
          <w:numId w:val="6"/>
        </w:numPr>
        <w:spacing w:line="288" w:lineRule="auto"/>
        <w:ind w:left="720" w:hanging="1440"/>
      </w:pPr>
      <w:r w:rsidRPr="00C923D6">
        <w:t>(</w:t>
      </w:r>
      <w:r w:rsidR="00D30CD1">
        <w:t>7</w:t>
      </w:r>
      <w:r w:rsidRPr="00C923D6">
        <w:t>)</w:t>
      </w:r>
      <w:r w:rsidRPr="00C923D6">
        <w:tab/>
        <w:t xml:space="preserve">After </w:t>
      </w:r>
      <w:r w:rsidR="00103788">
        <w:t>reviewing</w:t>
      </w:r>
      <w:r w:rsidR="003C2211">
        <w:t xml:space="preserve"> </w:t>
      </w:r>
      <w:r w:rsidR="00C34A81">
        <w:t>PSE</w:t>
      </w:r>
      <w:r w:rsidR="005D0E45">
        <w:t>’</w:t>
      </w:r>
      <w:r w:rsidR="00045705">
        <w:t>s</w:t>
      </w:r>
      <w:r w:rsidR="00045705" w:rsidRPr="00C923D6">
        <w:rPr>
          <w:b/>
          <w:bCs/>
        </w:rPr>
        <w:t xml:space="preserve"> </w:t>
      </w:r>
      <w:r w:rsidRPr="00C923D6">
        <w:t xml:space="preserve">petition filed in Docket </w:t>
      </w:r>
      <w:r w:rsidR="00C34A81">
        <w:t>UE-100503</w:t>
      </w:r>
      <w:r w:rsidRPr="00C923D6">
        <w:t xml:space="preserve"> on </w:t>
      </w:r>
      <w:r w:rsidR="00C34A81">
        <w:t>March 30, 2010</w:t>
      </w:r>
      <w:r w:rsidR="00241B14">
        <w:t>,</w:t>
      </w:r>
      <w:r w:rsidRPr="00C923D6">
        <w:t xml:space="preserve"> and giving due consideration to all relevant matters and for good cause shown, the </w:t>
      </w:r>
      <w:r w:rsidR="005D0E45">
        <w:t>Commission</w:t>
      </w:r>
      <w:r w:rsidRPr="00C923D6">
        <w:t xml:space="preserve"> finds that the </w:t>
      </w:r>
      <w:r w:rsidR="002E340D">
        <w:t xml:space="preserve">authority requested in the </w:t>
      </w:r>
      <w:r w:rsidRPr="00C923D6">
        <w:t xml:space="preserve">Petition should be </w:t>
      </w:r>
      <w:r w:rsidR="001E31D2">
        <w:t>granted</w:t>
      </w:r>
      <w:r w:rsidRPr="00C923D6">
        <w:t>.</w:t>
      </w:r>
      <w:r w:rsidR="004E41FF">
        <w:t xml:space="preserve">  </w:t>
      </w:r>
    </w:p>
    <w:p w:rsidR="000A1236" w:rsidRPr="00C923D6" w:rsidRDefault="000A1236" w:rsidP="001A2FBA">
      <w:pPr>
        <w:pStyle w:val="Heading1"/>
        <w:spacing w:line="288" w:lineRule="auto"/>
      </w:pPr>
    </w:p>
    <w:p w:rsidR="000A1236" w:rsidRPr="00C923D6" w:rsidRDefault="000A1236" w:rsidP="001A2FBA">
      <w:pPr>
        <w:pStyle w:val="Heading1"/>
        <w:spacing w:line="288" w:lineRule="auto"/>
      </w:pPr>
      <w:r w:rsidRPr="00C923D6">
        <w:t>O</w:t>
      </w:r>
      <w:r w:rsidR="000B2415">
        <w:t xml:space="preserve"> </w:t>
      </w:r>
      <w:r w:rsidRPr="00C923D6">
        <w:t>R</w:t>
      </w:r>
      <w:r w:rsidR="000B2415">
        <w:t xml:space="preserve"> </w:t>
      </w:r>
      <w:r w:rsidRPr="00C923D6">
        <w:t>D</w:t>
      </w:r>
      <w:r w:rsidR="000B2415">
        <w:t xml:space="preserve"> </w:t>
      </w:r>
      <w:r w:rsidRPr="00C923D6">
        <w:t>E</w:t>
      </w:r>
      <w:r w:rsidR="000B2415">
        <w:t xml:space="preserve"> </w:t>
      </w:r>
      <w:r w:rsidRPr="00C923D6">
        <w:t>R</w:t>
      </w:r>
    </w:p>
    <w:p w:rsidR="000A1236" w:rsidRPr="00C923D6" w:rsidRDefault="000A1236" w:rsidP="001A2FBA">
      <w:pPr>
        <w:spacing w:line="288" w:lineRule="auto"/>
      </w:pPr>
    </w:p>
    <w:p w:rsidR="000A1236" w:rsidRPr="004E41FF" w:rsidRDefault="000A1236" w:rsidP="001A2FBA">
      <w:pPr>
        <w:spacing w:line="288" w:lineRule="auto"/>
        <w:rPr>
          <w:b/>
        </w:rPr>
      </w:pPr>
      <w:r w:rsidRPr="004E41FF">
        <w:rPr>
          <w:b/>
        </w:rPr>
        <w:t xml:space="preserve">THE </w:t>
      </w:r>
      <w:r w:rsidR="005D0E45">
        <w:rPr>
          <w:b/>
        </w:rPr>
        <w:t>COMMISSION</w:t>
      </w:r>
      <w:r w:rsidRPr="004E41FF">
        <w:rPr>
          <w:b/>
        </w:rPr>
        <w:t xml:space="preserve"> ORDERS:</w:t>
      </w:r>
    </w:p>
    <w:p w:rsidR="000A1236" w:rsidRPr="00C923D6" w:rsidRDefault="000A1236" w:rsidP="001A2FBA">
      <w:pPr>
        <w:spacing w:line="288" w:lineRule="auto"/>
      </w:pPr>
    </w:p>
    <w:p w:rsidR="00B00065" w:rsidRDefault="000A1236" w:rsidP="00B00065">
      <w:pPr>
        <w:numPr>
          <w:ilvl w:val="0"/>
          <w:numId w:val="6"/>
        </w:numPr>
        <w:spacing w:line="288" w:lineRule="auto"/>
        <w:ind w:left="720" w:hanging="1440"/>
        <w:contextualSpacing/>
      </w:pPr>
      <w:r w:rsidRPr="00C923D6">
        <w:t>(1)</w:t>
      </w:r>
      <w:r w:rsidRPr="00C923D6">
        <w:tab/>
      </w:r>
      <w:r w:rsidR="002F23A2">
        <w:t>Puget Sound Energy, Inc.’</w:t>
      </w:r>
      <w:r w:rsidR="002F23A2" w:rsidRPr="00C923D6">
        <w:t xml:space="preserve">s request to </w:t>
      </w:r>
      <w:r w:rsidR="002F23A2">
        <w:t>defer the income received from BNP Paribus Energy Trading Canada Corp. (BNP) in exchange for assumption of BNP’s contractual benefits and obligations related to additional natural gas transportation capacity on the Westcoast Energy, Inc. (Westcoast) pipeline that was formerly held by BNP and to amortize the regulatory liability over the remaining life of the contract is granted as follow</w:t>
      </w:r>
      <w:r w:rsidR="001642E7">
        <w:t>s</w:t>
      </w:r>
      <w:r w:rsidR="002F23A2">
        <w:t>:</w:t>
      </w:r>
    </w:p>
    <w:p w:rsidR="006B7285" w:rsidRDefault="002F23A2" w:rsidP="006B7285">
      <w:pPr>
        <w:numPr>
          <w:ilvl w:val="1"/>
          <w:numId w:val="6"/>
        </w:numPr>
        <w:tabs>
          <w:tab w:val="left" w:pos="1080"/>
        </w:tabs>
        <w:spacing w:line="288" w:lineRule="auto"/>
        <w:ind w:left="1080"/>
        <w:contextualSpacing/>
      </w:pPr>
      <w:r>
        <w:t>PSE is authorized to defer the US $4.6 million payment from BNP as a regulatory liability</w:t>
      </w:r>
      <w:r w:rsidR="006B7285">
        <w:t>.</w:t>
      </w:r>
    </w:p>
    <w:p w:rsidR="006B7285" w:rsidRDefault="002F23A2" w:rsidP="006B7285">
      <w:pPr>
        <w:numPr>
          <w:ilvl w:val="1"/>
          <w:numId w:val="6"/>
        </w:numPr>
        <w:tabs>
          <w:tab w:val="left" w:pos="1080"/>
        </w:tabs>
        <w:spacing w:line="288" w:lineRule="auto"/>
        <w:ind w:left="1080"/>
        <w:contextualSpacing/>
      </w:pPr>
      <w:r>
        <w:t>PSE is authorized to defer the amortized amounts against the Westcoast pipeline capacity over the life of the contract which is April 1, 2010</w:t>
      </w:r>
      <w:r w:rsidR="00603349">
        <w:t>,</w:t>
      </w:r>
      <w:r>
        <w:t xml:space="preserve"> through October 31, 2018</w:t>
      </w:r>
      <w:r w:rsidR="006B7285">
        <w:t>.</w:t>
      </w:r>
    </w:p>
    <w:p w:rsidR="002F23A2" w:rsidRPr="00C923D6" w:rsidRDefault="002F23A2" w:rsidP="006B7285">
      <w:pPr>
        <w:numPr>
          <w:ilvl w:val="1"/>
          <w:numId w:val="6"/>
        </w:numPr>
        <w:tabs>
          <w:tab w:val="left" w:pos="1080"/>
        </w:tabs>
        <w:spacing w:line="288" w:lineRule="auto"/>
        <w:ind w:left="1080"/>
        <w:contextualSpacing/>
      </w:pPr>
      <w:r>
        <w:t>PSE is authorized to defer the federal income taxes associated with the BNP payment through the life of the contract</w:t>
      </w:r>
      <w:r w:rsidRPr="00C923D6">
        <w:t>.</w:t>
      </w:r>
    </w:p>
    <w:p w:rsidR="000A1236" w:rsidRPr="00C923D6" w:rsidRDefault="000A1236" w:rsidP="00B00065">
      <w:pPr>
        <w:spacing w:line="288" w:lineRule="auto"/>
        <w:ind w:left="720"/>
      </w:pPr>
    </w:p>
    <w:p w:rsidR="000A1236" w:rsidRDefault="000A1236" w:rsidP="00B00065">
      <w:pPr>
        <w:numPr>
          <w:ilvl w:val="0"/>
          <w:numId w:val="6"/>
        </w:numPr>
        <w:spacing w:line="288" w:lineRule="auto"/>
        <w:ind w:left="720" w:hanging="1440"/>
      </w:pPr>
      <w:r w:rsidRPr="00C923D6">
        <w:t>(2)</w:t>
      </w:r>
      <w:r w:rsidRPr="00C923D6">
        <w:tab/>
      </w:r>
      <w:r w:rsidR="003C2270">
        <w:t>This Order shall not</w:t>
      </w:r>
      <w:r w:rsidRPr="00C923D6">
        <w:t xml:space="preserve"> affect the </w:t>
      </w:r>
      <w:r w:rsidR="005D0E45">
        <w:t>Commission’</w:t>
      </w:r>
      <w:r w:rsidR="003C2270">
        <w:t xml:space="preserve">s </w:t>
      </w:r>
      <w:r w:rsidRPr="00C923D6">
        <w:t>authority over rates, services, accounts, valuations, estima</w:t>
      </w:r>
      <w:r w:rsidR="003C2270">
        <w:t>tes, or determination of costs</w:t>
      </w:r>
      <w:r w:rsidR="00537A6E">
        <w:t xml:space="preserve">, </w:t>
      </w:r>
      <w:r w:rsidR="00210528">
        <w:t xml:space="preserve">on </w:t>
      </w:r>
      <w:r w:rsidR="003C2270">
        <w:t xml:space="preserve">any matters </w:t>
      </w:r>
      <w:r w:rsidRPr="00C923D6">
        <w:t>that may come before it</w:t>
      </w:r>
      <w:r w:rsidR="00537A6E">
        <w:t xml:space="preserve">.  </w:t>
      </w:r>
      <w:r w:rsidR="00210528">
        <w:t>Nor shall this Order granting Petition</w:t>
      </w:r>
      <w:r w:rsidR="00537A6E">
        <w:t xml:space="preserve"> </w:t>
      </w:r>
      <w:r w:rsidRPr="00C923D6">
        <w:t xml:space="preserve">be construed </w:t>
      </w:r>
      <w:r w:rsidR="00210528">
        <w:t xml:space="preserve">as </w:t>
      </w:r>
      <w:r w:rsidR="00537A6E">
        <w:t>an agreement</w:t>
      </w:r>
      <w:r w:rsidR="00AD405A">
        <w:t xml:space="preserve"> to</w:t>
      </w:r>
      <w:r w:rsidRPr="00C923D6">
        <w:t xml:space="preserve"> any estimate or determination of costs</w:t>
      </w:r>
      <w:r w:rsidR="00537A6E">
        <w:t>, or any valuation of property</w:t>
      </w:r>
      <w:r w:rsidRPr="00C923D6">
        <w:t xml:space="preserve"> claimed or asserted.</w:t>
      </w:r>
    </w:p>
    <w:p w:rsidR="00491C72" w:rsidRDefault="00491C72" w:rsidP="00980F23">
      <w:pPr>
        <w:spacing w:line="288" w:lineRule="auto"/>
        <w:ind w:left="720" w:hanging="1440"/>
      </w:pPr>
    </w:p>
    <w:p w:rsidR="000A1236" w:rsidRPr="00C923D6" w:rsidRDefault="000A1236" w:rsidP="00980F23">
      <w:pPr>
        <w:numPr>
          <w:ilvl w:val="0"/>
          <w:numId w:val="6"/>
        </w:numPr>
        <w:spacing w:line="288" w:lineRule="auto"/>
        <w:ind w:left="720" w:hanging="1440"/>
      </w:pPr>
      <w:r w:rsidRPr="00C923D6">
        <w:t>(4)</w:t>
      </w:r>
      <w:r w:rsidRPr="00C923D6">
        <w:tab/>
        <w:t xml:space="preserve">The </w:t>
      </w:r>
      <w:r w:rsidR="005D0E45">
        <w:t>Commission</w:t>
      </w:r>
      <w:r w:rsidRPr="00C923D6">
        <w:t xml:space="preserve"> retains jurisdiction over the subject matter and </w:t>
      </w:r>
      <w:r w:rsidR="00C34A81">
        <w:t>Puget Sound Energy, Inc.</w:t>
      </w:r>
      <w:r w:rsidRPr="00C923D6">
        <w:rPr>
          <w:b/>
          <w:bCs/>
        </w:rPr>
        <w:t xml:space="preserve"> </w:t>
      </w:r>
      <w:r w:rsidRPr="00C923D6">
        <w:t>to effectuate the provisions of this Order.</w:t>
      </w:r>
    </w:p>
    <w:p w:rsidR="000A1236" w:rsidRPr="00C923D6" w:rsidRDefault="000A1236" w:rsidP="001A2FBA">
      <w:pPr>
        <w:spacing w:line="288" w:lineRule="auto"/>
      </w:pPr>
    </w:p>
    <w:p w:rsidR="003C2270" w:rsidRDefault="000A1236" w:rsidP="001A2FBA">
      <w:pPr>
        <w:spacing w:line="288" w:lineRule="auto"/>
      </w:pPr>
      <w:r w:rsidRPr="00C923D6">
        <w:t xml:space="preserve">The </w:t>
      </w:r>
      <w:r w:rsidR="005D0E45">
        <w:t>Commission</w:t>
      </w:r>
      <w:r w:rsidRPr="00C923D6">
        <w:t>ers, having determined this Order to be consistent with th</w:t>
      </w:r>
      <w:r w:rsidR="00D37AE6">
        <w:t>e public interest, directed the</w:t>
      </w:r>
      <w:r w:rsidR="004E41FF">
        <w:t xml:space="preserve"> </w:t>
      </w:r>
      <w:r w:rsidRPr="00C923D6">
        <w:t>Secretary to enter this Order.</w:t>
      </w:r>
      <w:r w:rsidR="003C2270">
        <w:t xml:space="preserve"> </w:t>
      </w:r>
    </w:p>
    <w:p w:rsidR="000A1236" w:rsidRPr="00AC1794" w:rsidRDefault="000A1236" w:rsidP="001A2FBA">
      <w:pPr>
        <w:spacing w:line="288" w:lineRule="auto"/>
      </w:pPr>
      <w:r w:rsidRPr="00C923D6">
        <w:lastRenderedPageBreak/>
        <w:t xml:space="preserve">DATED at Olympia, Washington, and effective </w:t>
      </w:r>
      <w:r w:rsidR="00C34A81" w:rsidRPr="00C34A81">
        <w:rPr>
          <w:bCs/>
        </w:rPr>
        <w:t>April 29, 2010</w:t>
      </w:r>
      <w:r w:rsidRPr="00AC1794">
        <w:t>.</w:t>
      </w:r>
    </w:p>
    <w:p w:rsidR="000A1236" w:rsidRPr="00C923D6" w:rsidRDefault="000A1236" w:rsidP="001A2FBA">
      <w:pPr>
        <w:spacing w:line="288" w:lineRule="auto"/>
      </w:pPr>
    </w:p>
    <w:p w:rsidR="000A1236" w:rsidRPr="00C923D6" w:rsidRDefault="000A1236" w:rsidP="001A2FBA">
      <w:pPr>
        <w:spacing w:line="288" w:lineRule="auto"/>
        <w:jc w:val="center"/>
      </w:pPr>
      <w:smartTag w:uri="urn:schemas-microsoft-com:office:smarttags" w:element="State">
        <w:smartTag w:uri="urn:schemas-microsoft-com:office:smarttags" w:element="City">
          <w:r w:rsidRPr="00C923D6">
            <w:t>WASHINGTON</w:t>
          </w:r>
        </w:smartTag>
      </w:smartTag>
      <w:r w:rsidRPr="00C923D6">
        <w:t xml:space="preserve"> UTILITIES AND TRANSPORTATION </w:t>
      </w:r>
      <w:r w:rsidR="005D0E45">
        <w:t>COMMISSION</w:t>
      </w:r>
    </w:p>
    <w:p w:rsidR="000A1236" w:rsidRPr="00C923D6" w:rsidRDefault="000A1236">
      <w:pPr>
        <w:spacing w:line="288" w:lineRule="auto"/>
      </w:pPr>
    </w:p>
    <w:p w:rsidR="000A1236" w:rsidRPr="00C923D6" w:rsidRDefault="000A1236">
      <w:pPr>
        <w:spacing w:line="288" w:lineRule="auto"/>
      </w:pPr>
    </w:p>
    <w:p w:rsidR="000A1236" w:rsidRPr="00C923D6" w:rsidRDefault="000A1236">
      <w:pPr>
        <w:spacing w:line="288" w:lineRule="auto"/>
      </w:pPr>
    </w:p>
    <w:p w:rsidR="0080664E" w:rsidRDefault="00050C2A" w:rsidP="009D05BB">
      <w:pPr>
        <w:spacing w:line="288" w:lineRule="auto"/>
        <w:ind w:left="2160" w:firstLine="720"/>
        <w:rPr>
          <w:b/>
          <w:color w:val="FF0000"/>
        </w:rPr>
      </w:pPr>
      <w:r>
        <w:t xml:space="preserve">DAVID W. DANNER, </w:t>
      </w:r>
      <w:r w:rsidR="000E0FD7">
        <w:t>Executive Director</w:t>
      </w:r>
      <w:r>
        <w:t xml:space="preserve"> and Secretary</w:t>
      </w:r>
      <w:r w:rsidR="0080664E">
        <w:rPr>
          <w:b/>
          <w:color w:val="FF0000"/>
        </w:rPr>
        <w:t xml:space="preserve"> </w:t>
      </w:r>
    </w:p>
    <w:p w:rsidR="007D62FB" w:rsidRPr="00603349" w:rsidRDefault="007D62FB" w:rsidP="00603349">
      <w:pPr>
        <w:spacing w:line="288" w:lineRule="auto"/>
        <w:rPr>
          <w:b/>
          <w:color w:val="FF0000"/>
        </w:rPr>
      </w:pPr>
    </w:p>
    <w:sectPr w:rsidR="007D62FB" w:rsidRPr="00603349" w:rsidSect="00940E7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F6" w:rsidRDefault="008C3AF6">
      <w:r>
        <w:separator/>
      </w:r>
    </w:p>
  </w:endnote>
  <w:endnote w:type="continuationSeparator" w:id="0">
    <w:p w:rsidR="008C3AF6" w:rsidRDefault="008C3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45" w:rsidRDefault="005D0E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45" w:rsidRDefault="005D0E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45" w:rsidRDefault="005D0E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F6" w:rsidRDefault="008C3AF6">
      <w:r>
        <w:separator/>
      </w:r>
    </w:p>
  </w:footnote>
  <w:footnote w:type="continuationSeparator" w:id="0">
    <w:p w:rsidR="008C3AF6" w:rsidRDefault="008C3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45" w:rsidRDefault="005D0E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AE" w:rsidRPr="00A748CC" w:rsidRDefault="00F23EAE" w:rsidP="00D842FB">
    <w:pPr>
      <w:pStyle w:val="Header"/>
      <w:tabs>
        <w:tab w:val="left" w:pos="7000"/>
      </w:tabs>
      <w:rPr>
        <w:rStyle w:val="PageNumber"/>
        <w:b/>
        <w:sz w:val="20"/>
      </w:rPr>
    </w:pPr>
    <w:r w:rsidRPr="00A748CC">
      <w:rPr>
        <w:b/>
        <w:sz w:val="20"/>
      </w:rPr>
      <w:t xml:space="preserve">DOCKET </w:t>
    </w:r>
    <w:r w:rsidR="00C34A81" w:rsidRPr="00C34A81">
      <w:rPr>
        <w:b/>
        <w:sz w:val="20"/>
      </w:rPr>
      <w:t>UE-100503</w:t>
    </w:r>
    <w:r w:rsidRPr="00A748CC">
      <w:rPr>
        <w:b/>
        <w:sz w:val="20"/>
      </w:rPr>
      <w:tab/>
    </w:r>
    <w:r w:rsidRPr="00A748CC">
      <w:rPr>
        <w:b/>
        <w:sz w:val="20"/>
      </w:rPr>
      <w:tab/>
      <w:t xml:space="preserve">                 PAGE </w:t>
    </w:r>
    <w:r w:rsidR="00F676AF" w:rsidRPr="00A748CC">
      <w:rPr>
        <w:rStyle w:val="PageNumber"/>
        <w:b/>
        <w:sz w:val="20"/>
      </w:rPr>
      <w:fldChar w:fldCharType="begin"/>
    </w:r>
    <w:r w:rsidRPr="00A748CC">
      <w:rPr>
        <w:rStyle w:val="PageNumber"/>
        <w:b/>
        <w:sz w:val="20"/>
      </w:rPr>
      <w:instrText xml:space="preserve"> PAGE </w:instrText>
    </w:r>
    <w:r w:rsidR="00F676AF" w:rsidRPr="00A748CC">
      <w:rPr>
        <w:rStyle w:val="PageNumber"/>
        <w:b/>
        <w:sz w:val="20"/>
      </w:rPr>
      <w:fldChar w:fldCharType="separate"/>
    </w:r>
    <w:r w:rsidR="002638D6">
      <w:rPr>
        <w:rStyle w:val="PageNumber"/>
        <w:b/>
        <w:noProof/>
        <w:sz w:val="20"/>
      </w:rPr>
      <w:t>4</w:t>
    </w:r>
    <w:r w:rsidR="00F676AF" w:rsidRPr="00A748CC">
      <w:rPr>
        <w:rStyle w:val="PageNumber"/>
        <w:b/>
        <w:sz w:val="20"/>
      </w:rPr>
      <w:fldChar w:fldCharType="end"/>
    </w:r>
  </w:p>
  <w:p w:rsidR="00F23EAE" w:rsidRPr="0050337D" w:rsidRDefault="00F23EAE" w:rsidP="00D842FB">
    <w:pPr>
      <w:pStyle w:val="Header"/>
      <w:tabs>
        <w:tab w:val="left" w:pos="7000"/>
      </w:tabs>
      <w:rPr>
        <w:rStyle w:val="PageNumber"/>
        <w:sz w:val="20"/>
      </w:rPr>
    </w:pPr>
    <w:r w:rsidRPr="00A748CC">
      <w:rPr>
        <w:rStyle w:val="PageNumber"/>
        <w:b/>
        <w:sz w:val="20"/>
      </w:rPr>
      <w:t xml:space="preserve">ORDER </w:t>
    </w:r>
    <w:r w:rsidR="00C34A81" w:rsidRPr="00C34A81">
      <w:rPr>
        <w:b/>
        <w:sz w:val="20"/>
      </w:rPr>
      <w:t>01</w:t>
    </w:r>
  </w:p>
  <w:p w:rsidR="00F23EAE" w:rsidRPr="00C923D6" w:rsidRDefault="00F23EAE">
    <w:pPr>
      <w:pStyle w:val="Header"/>
      <w:rPr>
        <w:rStyle w:val="PageNumber"/>
        <w:sz w:val="20"/>
      </w:rPr>
    </w:pPr>
  </w:p>
  <w:p w:rsidR="00F23EAE" w:rsidRPr="00C923D6" w:rsidRDefault="00F23EAE">
    <w:pPr>
      <w:pStyle w:val="Head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45" w:rsidRDefault="005D0E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204610"/>
    <w:multiLevelType w:val="hybridMultilevel"/>
    <w:tmpl w:val="A792FFBC"/>
    <w:lvl w:ilvl="0" w:tplc="72E8AB96">
      <w:start w:val="1"/>
      <w:numFmt w:val="decimal"/>
      <w:lvlText w:val="%1"/>
      <w:lvlJc w:val="left"/>
      <w:pPr>
        <w:ind w:left="360" w:hanging="360"/>
      </w:pPr>
      <w:rPr>
        <w:rFonts w:ascii="Palatino Linotype" w:hAnsi="Palatino Linotype" w:hint="default"/>
        <w:b w:val="0"/>
        <w:i/>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D6978"/>
    <w:multiLevelType w:val="hybridMultilevel"/>
    <w:tmpl w:val="BE848512"/>
    <w:lvl w:ilvl="0" w:tplc="99608D92">
      <w:start w:val="1"/>
      <w:numFmt w:val="decimal"/>
      <w:lvlText w:val="%1"/>
      <w:lvlJc w:val="left"/>
      <w:pPr>
        <w:tabs>
          <w:tab w:val="num" w:pos="720"/>
        </w:tabs>
        <w:ind w:left="720" w:hanging="720"/>
      </w:pPr>
      <w:rPr>
        <w:rFonts w:hint="default"/>
        <w:b w:val="0"/>
        <w:i/>
        <w:color w:val="auto"/>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256297C"/>
    <w:multiLevelType w:val="hybridMultilevel"/>
    <w:tmpl w:val="51F247A4"/>
    <w:lvl w:ilvl="0" w:tplc="99608D92">
      <w:start w:val="1"/>
      <w:numFmt w:val="decimal"/>
      <w:lvlText w:val="%1"/>
      <w:lvlJc w:val="left"/>
      <w:pPr>
        <w:ind w:left="1440" w:hanging="360"/>
      </w:pPr>
      <w:rPr>
        <w:rFonts w:hint="default"/>
        <w:b w:val="0"/>
        <w:i/>
        <w:color w:val="auto"/>
        <w:sz w:val="20"/>
      </w:rPr>
    </w:lvl>
    <w:lvl w:ilvl="1" w:tplc="04090019">
      <w:start w:val="1"/>
      <w:numFmt w:val="lowerLetter"/>
      <w:lvlText w:val="%2."/>
      <w:lvlJc w:val="left"/>
      <w:pPr>
        <w:ind w:left="2160" w:hanging="360"/>
      </w:pPr>
      <w:rPr>
        <w:rFonts w:hint="default"/>
        <w:b w:val="0"/>
        <w:i/>
        <w:color w:val="auto"/>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88447E"/>
    <w:multiLevelType w:val="hybridMultilevel"/>
    <w:tmpl w:val="921A6C6A"/>
    <w:lvl w:ilvl="0" w:tplc="99608D92">
      <w:start w:val="1"/>
      <w:numFmt w:val="decimal"/>
      <w:lvlText w:val="%1"/>
      <w:lvlJc w:val="left"/>
      <w:pPr>
        <w:ind w:left="1440" w:hanging="360"/>
      </w:pPr>
      <w:rPr>
        <w:rFonts w:hint="default"/>
        <w:b w:val="0"/>
        <w:i/>
        <w:color w:val="auto"/>
        <w:sz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9E7668"/>
    <w:multiLevelType w:val="hybridMultilevel"/>
    <w:tmpl w:val="87DC8DE2"/>
    <w:lvl w:ilvl="0" w:tplc="99608D92">
      <w:start w:val="1"/>
      <w:numFmt w:val="decimal"/>
      <w:lvlText w:val="%1"/>
      <w:lvlJc w:val="left"/>
      <w:pPr>
        <w:ind w:left="1440" w:hanging="360"/>
      </w:pPr>
      <w:rPr>
        <w:rFonts w:hint="default"/>
        <w:b w:val="0"/>
        <w:i/>
        <w:color w:val="auto"/>
        <w:sz w:val="20"/>
      </w:rPr>
    </w:lvl>
    <w:lvl w:ilvl="1" w:tplc="04090019">
      <w:start w:val="1"/>
      <w:numFmt w:val="lowerLetter"/>
      <w:lvlText w:val="%2."/>
      <w:lvlJc w:val="left"/>
      <w:pPr>
        <w:ind w:left="2160" w:hanging="360"/>
      </w:pPr>
      <w:rPr>
        <w:rFonts w:hint="default"/>
        <w:b w:val="0"/>
        <w:i/>
        <w:color w:val="auto"/>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324770C"/>
    <w:multiLevelType w:val="hybridMultilevel"/>
    <w:tmpl w:val="CEF66284"/>
    <w:lvl w:ilvl="0" w:tplc="99608D92">
      <w:start w:val="1"/>
      <w:numFmt w:val="decimal"/>
      <w:lvlText w:val="%1"/>
      <w:lvlJc w:val="left"/>
      <w:pPr>
        <w:ind w:left="1440" w:hanging="360"/>
      </w:pPr>
      <w:rPr>
        <w:rFonts w:hint="default"/>
        <w:b w:val="0"/>
        <w:i/>
        <w:color w:val="auto"/>
        <w:sz w:val="20"/>
      </w:rPr>
    </w:lvl>
    <w:lvl w:ilvl="1" w:tplc="99608D92">
      <w:start w:val="1"/>
      <w:numFmt w:val="decimal"/>
      <w:lvlText w:val="%2"/>
      <w:lvlJc w:val="left"/>
      <w:pPr>
        <w:ind w:left="2160" w:hanging="360"/>
      </w:pPr>
      <w:rPr>
        <w:rFonts w:hint="default"/>
        <w:b w:val="0"/>
        <w:i/>
        <w:color w:val="auto"/>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85E7688"/>
    <w:multiLevelType w:val="hybridMultilevel"/>
    <w:tmpl w:val="2B7A322A"/>
    <w:lvl w:ilvl="0" w:tplc="99608D92">
      <w:start w:val="1"/>
      <w:numFmt w:val="decimal"/>
      <w:lvlText w:val="%1"/>
      <w:lvlJc w:val="left"/>
      <w:pPr>
        <w:ind w:left="1440" w:hanging="360"/>
      </w:pPr>
      <w:rPr>
        <w:rFonts w:hint="default"/>
        <w:b w:val="0"/>
        <w:i/>
        <w:color w:val="auto"/>
        <w:sz w:val="20"/>
      </w:rPr>
    </w:lvl>
    <w:lvl w:ilvl="1" w:tplc="04090019">
      <w:start w:val="1"/>
      <w:numFmt w:val="lowerLetter"/>
      <w:lvlText w:val="%2."/>
      <w:lvlJc w:val="left"/>
      <w:pPr>
        <w:ind w:left="2160" w:hanging="360"/>
      </w:pPr>
      <w:rPr>
        <w:rFonts w:hint="default"/>
        <w:b w:val="0"/>
        <w:i/>
        <w:color w:val="auto"/>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8"/>
  </w:num>
  <w:num w:numId="8">
    <w:abstractNumId w:val="4"/>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rsids>
    <w:rsidRoot w:val="00261CE0"/>
    <w:rsid w:val="00002219"/>
    <w:rsid w:val="00020192"/>
    <w:rsid w:val="00045705"/>
    <w:rsid w:val="00050C2A"/>
    <w:rsid w:val="00057BB3"/>
    <w:rsid w:val="000A1236"/>
    <w:rsid w:val="000B2415"/>
    <w:rsid w:val="000C0449"/>
    <w:rsid w:val="000E0FD7"/>
    <w:rsid w:val="00103788"/>
    <w:rsid w:val="001223E6"/>
    <w:rsid w:val="001306A7"/>
    <w:rsid w:val="001320A3"/>
    <w:rsid w:val="00137B5D"/>
    <w:rsid w:val="00143613"/>
    <w:rsid w:val="00156783"/>
    <w:rsid w:val="001642E7"/>
    <w:rsid w:val="00175453"/>
    <w:rsid w:val="00191FEF"/>
    <w:rsid w:val="0019707D"/>
    <w:rsid w:val="001A2CF4"/>
    <w:rsid w:val="001A2FBA"/>
    <w:rsid w:val="001C5705"/>
    <w:rsid w:val="001C5BA8"/>
    <w:rsid w:val="001E31D2"/>
    <w:rsid w:val="001E5550"/>
    <w:rsid w:val="001E7B3D"/>
    <w:rsid w:val="001F2F5C"/>
    <w:rsid w:val="001F3B92"/>
    <w:rsid w:val="00210528"/>
    <w:rsid w:val="0021323F"/>
    <w:rsid w:val="00217507"/>
    <w:rsid w:val="00241B14"/>
    <w:rsid w:val="00256D8F"/>
    <w:rsid w:val="00261CE0"/>
    <w:rsid w:val="002638D6"/>
    <w:rsid w:val="0026526B"/>
    <w:rsid w:val="00267B11"/>
    <w:rsid w:val="002A288F"/>
    <w:rsid w:val="002A391C"/>
    <w:rsid w:val="002C7C18"/>
    <w:rsid w:val="002E340D"/>
    <w:rsid w:val="002F23A2"/>
    <w:rsid w:val="00304BB0"/>
    <w:rsid w:val="003127F0"/>
    <w:rsid w:val="00363EC0"/>
    <w:rsid w:val="003919D4"/>
    <w:rsid w:val="00396528"/>
    <w:rsid w:val="0039735B"/>
    <w:rsid w:val="003C2211"/>
    <w:rsid w:val="003C2270"/>
    <w:rsid w:val="003D6935"/>
    <w:rsid w:val="0040179C"/>
    <w:rsid w:val="00420751"/>
    <w:rsid w:val="00423CB3"/>
    <w:rsid w:val="00425322"/>
    <w:rsid w:val="0043185D"/>
    <w:rsid w:val="00435481"/>
    <w:rsid w:val="004376D1"/>
    <w:rsid w:val="00446310"/>
    <w:rsid w:val="00471D8E"/>
    <w:rsid w:val="0048639E"/>
    <w:rsid w:val="004919C6"/>
    <w:rsid w:val="00491C72"/>
    <w:rsid w:val="004E41FF"/>
    <w:rsid w:val="004E7207"/>
    <w:rsid w:val="00512EC6"/>
    <w:rsid w:val="00525321"/>
    <w:rsid w:val="00537A6E"/>
    <w:rsid w:val="00542175"/>
    <w:rsid w:val="00543AC0"/>
    <w:rsid w:val="005579E7"/>
    <w:rsid w:val="00560A2A"/>
    <w:rsid w:val="0056133B"/>
    <w:rsid w:val="005659AD"/>
    <w:rsid w:val="00572F55"/>
    <w:rsid w:val="005A0FF8"/>
    <w:rsid w:val="005A1E76"/>
    <w:rsid w:val="005C5CDF"/>
    <w:rsid w:val="005D0E45"/>
    <w:rsid w:val="006003DE"/>
    <w:rsid w:val="00603349"/>
    <w:rsid w:val="00610528"/>
    <w:rsid w:val="00617720"/>
    <w:rsid w:val="006262B3"/>
    <w:rsid w:val="006641CB"/>
    <w:rsid w:val="006B7285"/>
    <w:rsid w:val="006C4048"/>
    <w:rsid w:val="006E04ED"/>
    <w:rsid w:val="00706D7A"/>
    <w:rsid w:val="007133EB"/>
    <w:rsid w:val="007147E9"/>
    <w:rsid w:val="0072415D"/>
    <w:rsid w:val="007308FD"/>
    <w:rsid w:val="00741060"/>
    <w:rsid w:val="007430AF"/>
    <w:rsid w:val="007454F4"/>
    <w:rsid w:val="00760109"/>
    <w:rsid w:val="0076326D"/>
    <w:rsid w:val="0077232E"/>
    <w:rsid w:val="00787AF1"/>
    <w:rsid w:val="007A60B8"/>
    <w:rsid w:val="007B4C18"/>
    <w:rsid w:val="007D1F99"/>
    <w:rsid w:val="007D4C59"/>
    <w:rsid w:val="007D62FB"/>
    <w:rsid w:val="007E6159"/>
    <w:rsid w:val="0080664E"/>
    <w:rsid w:val="008246C9"/>
    <w:rsid w:val="00830EB3"/>
    <w:rsid w:val="00840ABC"/>
    <w:rsid w:val="00845BCE"/>
    <w:rsid w:val="0087766F"/>
    <w:rsid w:val="00887761"/>
    <w:rsid w:val="008A2ED5"/>
    <w:rsid w:val="008A34FB"/>
    <w:rsid w:val="008A5BDE"/>
    <w:rsid w:val="008A75BB"/>
    <w:rsid w:val="008B6F84"/>
    <w:rsid w:val="008C3AF6"/>
    <w:rsid w:val="008F66CE"/>
    <w:rsid w:val="009036D0"/>
    <w:rsid w:val="0092057C"/>
    <w:rsid w:val="00922662"/>
    <w:rsid w:val="00922FC2"/>
    <w:rsid w:val="0092543D"/>
    <w:rsid w:val="00940E71"/>
    <w:rsid w:val="009446BD"/>
    <w:rsid w:val="00946171"/>
    <w:rsid w:val="00980F23"/>
    <w:rsid w:val="009B3E4E"/>
    <w:rsid w:val="009D05BB"/>
    <w:rsid w:val="009D5E0A"/>
    <w:rsid w:val="00A2131C"/>
    <w:rsid w:val="00A26911"/>
    <w:rsid w:val="00A30D3C"/>
    <w:rsid w:val="00A32948"/>
    <w:rsid w:val="00A34118"/>
    <w:rsid w:val="00A3599C"/>
    <w:rsid w:val="00A4134E"/>
    <w:rsid w:val="00A50A49"/>
    <w:rsid w:val="00A57267"/>
    <w:rsid w:val="00A6402D"/>
    <w:rsid w:val="00A81F85"/>
    <w:rsid w:val="00AA598B"/>
    <w:rsid w:val="00AC1794"/>
    <w:rsid w:val="00AD3EDA"/>
    <w:rsid w:val="00AD405A"/>
    <w:rsid w:val="00AD4302"/>
    <w:rsid w:val="00AF2431"/>
    <w:rsid w:val="00B00065"/>
    <w:rsid w:val="00B2735C"/>
    <w:rsid w:val="00B7132A"/>
    <w:rsid w:val="00B7779E"/>
    <w:rsid w:val="00B95BA2"/>
    <w:rsid w:val="00BA627E"/>
    <w:rsid w:val="00BD16EE"/>
    <w:rsid w:val="00BD5323"/>
    <w:rsid w:val="00BD6086"/>
    <w:rsid w:val="00C076B3"/>
    <w:rsid w:val="00C27822"/>
    <w:rsid w:val="00C34A81"/>
    <w:rsid w:val="00C40733"/>
    <w:rsid w:val="00C41A76"/>
    <w:rsid w:val="00C6134F"/>
    <w:rsid w:val="00C61C61"/>
    <w:rsid w:val="00C622F6"/>
    <w:rsid w:val="00C677BD"/>
    <w:rsid w:val="00C87791"/>
    <w:rsid w:val="00C923D6"/>
    <w:rsid w:val="00C945C6"/>
    <w:rsid w:val="00C979BD"/>
    <w:rsid w:val="00CA5DED"/>
    <w:rsid w:val="00CD75FE"/>
    <w:rsid w:val="00D100E2"/>
    <w:rsid w:val="00D30CD1"/>
    <w:rsid w:val="00D37AE6"/>
    <w:rsid w:val="00D75862"/>
    <w:rsid w:val="00D8358F"/>
    <w:rsid w:val="00D842FB"/>
    <w:rsid w:val="00D938E7"/>
    <w:rsid w:val="00DA0056"/>
    <w:rsid w:val="00DC06E5"/>
    <w:rsid w:val="00DD4ADA"/>
    <w:rsid w:val="00DD589F"/>
    <w:rsid w:val="00DE3968"/>
    <w:rsid w:val="00DE4B53"/>
    <w:rsid w:val="00DF0EB8"/>
    <w:rsid w:val="00DF4D48"/>
    <w:rsid w:val="00E02724"/>
    <w:rsid w:val="00E15AD3"/>
    <w:rsid w:val="00E16B8A"/>
    <w:rsid w:val="00E3341B"/>
    <w:rsid w:val="00E36BC8"/>
    <w:rsid w:val="00E4683D"/>
    <w:rsid w:val="00E62D61"/>
    <w:rsid w:val="00E67931"/>
    <w:rsid w:val="00E8335A"/>
    <w:rsid w:val="00E94A03"/>
    <w:rsid w:val="00EE6A09"/>
    <w:rsid w:val="00F03613"/>
    <w:rsid w:val="00F23EAE"/>
    <w:rsid w:val="00F54B0B"/>
    <w:rsid w:val="00F676AF"/>
    <w:rsid w:val="00F75266"/>
    <w:rsid w:val="00F76854"/>
    <w:rsid w:val="00F77DFE"/>
    <w:rsid w:val="00FC0341"/>
    <w:rsid w:val="00FC27F2"/>
    <w:rsid w:val="00FE2919"/>
    <w:rsid w:val="00FE3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66F"/>
    <w:rPr>
      <w:sz w:val="24"/>
      <w:szCs w:val="24"/>
    </w:rPr>
  </w:style>
  <w:style w:type="paragraph" w:styleId="Heading1">
    <w:name w:val="heading 1"/>
    <w:basedOn w:val="Normal"/>
    <w:next w:val="Normal"/>
    <w:qFormat/>
    <w:rsid w:val="0087766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766F"/>
    <w:pPr>
      <w:jc w:val="center"/>
    </w:pPr>
  </w:style>
  <w:style w:type="paragraph" w:styleId="Header">
    <w:name w:val="header"/>
    <w:basedOn w:val="Normal"/>
    <w:rsid w:val="0087766F"/>
    <w:pPr>
      <w:tabs>
        <w:tab w:val="center" w:pos="4320"/>
        <w:tab w:val="right" w:pos="8640"/>
      </w:tabs>
    </w:pPr>
  </w:style>
  <w:style w:type="paragraph" w:styleId="Footer">
    <w:name w:val="footer"/>
    <w:basedOn w:val="Normal"/>
    <w:rsid w:val="0087766F"/>
    <w:pPr>
      <w:tabs>
        <w:tab w:val="center" w:pos="4320"/>
        <w:tab w:val="right" w:pos="8640"/>
      </w:tabs>
    </w:pPr>
  </w:style>
  <w:style w:type="character" w:styleId="PageNumber">
    <w:name w:val="page number"/>
    <w:basedOn w:val="DefaultParagraphFont"/>
    <w:rsid w:val="0087766F"/>
  </w:style>
  <w:style w:type="paragraph" w:customStyle="1" w:styleId="Findings">
    <w:name w:val="Findings"/>
    <w:basedOn w:val="Normal"/>
    <w:rsid w:val="0087766F"/>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character" w:styleId="LineNumber">
    <w:name w:val="line number"/>
    <w:basedOn w:val="DefaultParagraphFont"/>
    <w:rsid w:val="007430AF"/>
  </w:style>
  <w:style w:type="character" w:styleId="CommentReference">
    <w:name w:val="annotation reference"/>
    <w:basedOn w:val="DefaultParagraphFont"/>
    <w:rsid w:val="005C5CDF"/>
    <w:rPr>
      <w:sz w:val="16"/>
      <w:szCs w:val="16"/>
    </w:rPr>
  </w:style>
  <w:style w:type="paragraph" w:styleId="CommentText">
    <w:name w:val="annotation text"/>
    <w:basedOn w:val="Normal"/>
    <w:link w:val="CommentTextChar"/>
    <w:rsid w:val="005C5CDF"/>
    <w:rPr>
      <w:sz w:val="20"/>
      <w:szCs w:val="20"/>
    </w:rPr>
  </w:style>
  <w:style w:type="character" w:customStyle="1" w:styleId="CommentTextChar">
    <w:name w:val="Comment Text Char"/>
    <w:basedOn w:val="DefaultParagraphFont"/>
    <w:link w:val="CommentText"/>
    <w:rsid w:val="005C5CDF"/>
  </w:style>
  <w:style w:type="paragraph" w:styleId="CommentSubject">
    <w:name w:val="annotation subject"/>
    <w:basedOn w:val="CommentText"/>
    <w:next w:val="CommentText"/>
    <w:link w:val="CommentSubjectChar"/>
    <w:rsid w:val="005C5CDF"/>
    <w:rPr>
      <w:b/>
      <w:bCs/>
    </w:rPr>
  </w:style>
  <w:style w:type="character" w:customStyle="1" w:styleId="CommentSubjectChar">
    <w:name w:val="Comment Subject Char"/>
    <w:basedOn w:val="CommentTextChar"/>
    <w:link w:val="CommentSubject"/>
    <w:rsid w:val="005C5CDF"/>
    <w:rPr>
      <w:b/>
      <w:bCs/>
    </w:rPr>
  </w:style>
  <w:style w:type="paragraph" w:styleId="Revision">
    <w:name w:val="Revision"/>
    <w:hidden/>
    <w:uiPriority w:val="99"/>
    <w:semiHidden/>
    <w:rsid w:val="005C5CDF"/>
    <w:rPr>
      <w:sz w:val="24"/>
      <w:szCs w:val="24"/>
    </w:rPr>
  </w:style>
  <w:style w:type="paragraph" w:styleId="ListParagraph">
    <w:name w:val="List Paragraph"/>
    <w:basedOn w:val="Normal"/>
    <w:uiPriority w:val="34"/>
    <w:qFormat/>
    <w:rsid w:val="00E16B8A"/>
    <w:pPr>
      <w:ind w:left="720"/>
    </w:pPr>
  </w:style>
  <w:style w:type="paragraph" w:styleId="DocumentMap">
    <w:name w:val="Document Map"/>
    <w:basedOn w:val="Normal"/>
    <w:link w:val="DocumentMapChar"/>
    <w:rsid w:val="001A2FBA"/>
    <w:rPr>
      <w:rFonts w:ascii="Tahoma" w:hAnsi="Tahoma" w:cs="Tahoma"/>
      <w:sz w:val="16"/>
      <w:szCs w:val="16"/>
    </w:rPr>
  </w:style>
  <w:style w:type="character" w:customStyle="1" w:styleId="DocumentMapChar">
    <w:name w:val="Document Map Char"/>
    <w:basedOn w:val="DefaultParagraphFont"/>
    <w:link w:val="DocumentMap"/>
    <w:rsid w:val="001A2F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Accounting Order</CaseType>
    <IndustryCode xmlns="dc463f71-b30c-4ab2-9473-d307f9d35888">140</IndustryCode>
    <CaseStatus xmlns="dc463f71-b30c-4ab2-9473-d307f9d35888">Closed</CaseStatus>
    <OpenedDate xmlns="dc463f71-b30c-4ab2-9473-d307f9d35888">2010-03-30T07:00:00+00:00</OpenedDate>
    <Date1 xmlns="dc463f71-b30c-4ab2-9473-d307f9d35888">2010-04-29T07:00:00+00:00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100503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5D009F0F7F2A4FBBC01052D5AAB13C" ma:contentTypeVersion="131" ma:contentTypeDescription="" ma:contentTypeScope="" ma:versionID="04208c8bdc6f35970ee100da1af596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DECE7-9307-4752-8A3F-64C729B18834}"/>
</file>

<file path=customXml/itemProps2.xml><?xml version="1.0" encoding="utf-8"?>
<ds:datastoreItem xmlns:ds="http://schemas.openxmlformats.org/officeDocument/2006/customXml" ds:itemID="{2FE872B3-68C4-4708-9011-0217B501E653}"/>
</file>

<file path=customXml/itemProps3.xml><?xml version="1.0" encoding="utf-8"?>
<ds:datastoreItem xmlns:ds="http://schemas.openxmlformats.org/officeDocument/2006/customXml" ds:itemID="{291C43C1-F5B3-496D-87A7-B1A134D84643}"/>
</file>

<file path=customXml/itemProps4.xml><?xml version="1.0" encoding="utf-8"?>
<ds:datastoreItem xmlns:ds="http://schemas.openxmlformats.org/officeDocument/2006/customXml" ds:itemID="{C4579475-BD13-48F6-8A1C-7405C243C253}"/>
</file>

<file path=customXml/itemProps5.xml><?xml version="1.0" encoding="utf-8"?>
<ds:datastoreItem xmlns:ds="http://schemas.openxmlformats.org/officeDocument/2006/customXml" ds:itemID="{3EC0146E-8307-415A-A751-E75AFC67C6E1}"/>
</file>

<file path=docProps/app.xml><?xml version="1.0" encoding="utf-8"?>
<Properties xmlns="http://schemas.openxmlformats.org/officeDocument/2006/extended-properties" xmlns:vt="http://schemas.openxmlformats.org/officeDocument/2006/docPropsVTypes">
  <Template>Accounting Petition Order.dot</Template>
  <TotalTime>0</TotalTime>
  <Pages>4</Pages>
  <Words>859</Words>
  <Characters>4901</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UE-100503</vt:lpstr>
      <vt:lpstr>BACKGROUND</vt:lpstr>
      <vt:lpstr/>
      <vt:lpstr>FINDINGS AND CONCLUSIONS</vt:lpstr>
      <vt:lpstr/>
      <vt:lpstr>O R D E R</vt:lpstr>
    </vt:vector>
  </TitlesOfParts>
  <Company>WUTC</Company>
  <LinksUpToDate>false</LinksUpToDate>
  <CharactersWithSpaces>5749</CharactersWithSpaces>
  <SharedDoc>false</SharedDoc>
  <HLinks>
    <vt:vector size="54" baseType="variant">
      <vt:variant>
        <vt:i4>2490368</vt:i4>
      </vt:variant>
      <vt:variant>
        <vt:i4>153</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UE-100503</dc:title>
  <dc:subject/>
  <dc:creator>Michael Foisy</dc:creator>
  <cp:keywords/>
  <dc:description/>
  <cp:lastModifiedBy>Catherine Hudspeth</cp:lastModifiedBy>
  <cp:revision>2</cp:revision>
  <cp:lastPrinted>2010-04-26T18:15:00Z</cp:lastPrinted>
  <dcterms:created xsi:type="dcterms:W3CDTF">2010-04-29T16:57:00Z</dcterms:created>
  <dcterms:modified xsi:type="dcterms:W3CDTF">2010-04-29T16:57:00Z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0x0101006E56B4D1795A2E4DB2F0B01679ED314A00D75D009F0F7F2A4FBBC01052D5AAB13C</vt:lpwstr>
  </property>
  <property fmtid="{D5CDD505-2E9C-101B-9397-08002B2CF9AE}" pid="3" name="_docset_NoMedatataSyncRequired">
    <vt:lpwstr>False</vt:lpwstr>
  </property>
</Properties>
</file>